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57363C43"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3A588D" w:rsidRPr="003A588D">
        <w:rPr>
          <w:b/>
          <w:noProof/>
          <w:sz w:val="24"/>
        </w:rPr>
        <w:t>C4-21311</w:t>
      </w:r>
      <w:r w:rsidR="00980438">
        <w:rPr>
          <w:b/>
          <w:noProof/>
          <w:sz w:val="24"/>
        </w:rPr>
        <w:t>1</w:t>
      </w:r>
    </w:p>
    <w:p w14:paraId="0E874A83" w14:textId="06B29824"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19FD24" w:rsidR="001E41F3" w:rsidRPr="00410371" w:rsidRDefault="003A588D" w:rsidP="00E13F3D">
            <w:pPr>
              <w:pStyle w:val="CRCoverPage"/>
              <w:spacing w:after="0"/>
              <w:jc w:val="right"/>
              <w:rPr>
                <w:b/>
                <w:noProof/>
                <w:sz w:val="28"/>
              </w:rPr>
            </w:pPr>
            <w:fldSimple w:instr=" DOCPROPERTY  Spec#  \* MERGEFORMAT ">
              <w:r w:rsidR="00EC2579">
                <w:rPr>
                  <w:b/>
                  <w:noProof/>
                  <w:sz w:val="28"/>
                </w:rPr>
                <w:t>29.5</w:t>
              </w:r>
              <w:r w:rsidR="00141BF2">
                <w:rPr>
                  <w:b/>
                  <w:noProof/>
                  <w:sz w:val="28"/>
                </w:rPr>
                <w:t>18</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B5FF88" w:rsidR="001E41F3" w:rsidRPr="00410371" w:rsidRDefault="003A588D" w:rsidP="00547111">
            <w:pPr>
              <w:pStyle w:val="CRCoverPage"/>
              <w:spacing w:after="0"/>
              <w:rPr>
                <w:noProof/>
              </w:rPr>
            </w:pPr>
            <w:fldSimple w:instr=" DOCPROPERTY  Cr#  \* MERGEFORMAT ">
              <w:r>
                <w:rPr>
                  <w:b/>
                  <w:noProof/>
                  <w:sz w:val="28"/>
                </w:rPr>
                <w:t>052</w:t>
              </w:r>
              <w:r w:rsidR="00980438">
                <w:rPr>
                  <w:b/>
                  <w:noProof/>
                  <w:sz w:val="28"/>
                </w:rPr>
                <w:t>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930C0" w:rsidR="001E41F3" w:rsidRPr="00410371" w:rsidRDefault="003A588D" w:rsidP="00E13F3D">
            <w:pPr>
              <w:pStyle w:val="CRCoverPage"/>
              <w:spacing w:after="0"/>
              <w:jc w:val="center"/>
              <w:rPr>
                <w:b/>
                <w:noProof/>
              </w:rPr>
            </w:pPr>
            <w:fldSimple w:instr=" DOCPROPERTY  Revision  \* MERGEFORMAT ">
              <w:r w:rsidR="00EC257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48AE45" w:rsidR="001E41F3" w:rsidRPr="00410371" w:rsidRDefault="003A588D">
            <w:pPr>
              <w:pStyle w:val="CRCoverPage"/>
              <w:spacing w:after="0"/>
              <w:jc w:val="center"/>
              <w:rPr>
                <w:noProof/>
                <w:sz w:val="28"/>
              </w:rPr>
            </w:pPr>
            <w:fldSimple w:instr=" DOCPROPERTY  Version  \* MERGEFORMAT ">
              <w:r w:rsidR="00EC2579">
                <w:rPr>
                  <w:b/>
                  <w:noProof/>
                  <w:sz w:val="28"/>
                </w:rPr>
                <w:t>1</w:t>
              </w:r>
              <w:r w:rsidR="00980438">
                <w:rPr>
                  <w:b/>
                  <w:noProof/>
                  <w:sz w:val="28"/>
                </w:rPr>
                <w:t>7</w:t>
              </w:r>
              <w:r w:rsidR="00EC2579">
                <w:rPr>
                  <w:b/>
                  <w:noProof/>
                  <w:sz w:val="28"/>
                </w:rPr>
                <w:t>.</w:t>
              </w:r>
              <w:r w:rsidR="00980438">
                <w:rPr>
                  <w:b/>
                  <w:noProof/>
                  <w:sz w:val="28"/>
                </w:rPr>
                <w:t>1</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F9D50" w:rsidR="001E41F3" w:rsidRDefault="002F4C58">
            <w:pPr>
              <w:pStyle w:val="CRCoverPage"/>
              <w:spacing w:after="0"/>
              <w:ind w:left="100"/>
              <w:rPr>
                <w:noProof/>
              </w:rPr>
            </w:pPr>
            <w:r>
              <w:t>Group subscription</w:t>
            </w:r>
            <w:r w:rsidR="00B33056">
              <w:t xml:space="preserve"> transfer during inter-AMF mobility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E1A629" w:rsidR="001E41F3" w:rsidRDefault="002F4C58">
            <w:pPr>
              <w:pStyle w:val="CRCoverPage"/>
              <w:spacing w:after="0"/>
              <w:ind w:left="100"/>
              <w:rPr>
                <w:noProof/>
              </w:rPr>
            </w:pPr>
            <w:r>
              <w:t>TEI16, 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2F101A" w:rsidR="001E41F3" w:rsidRDefault="003A588D">
            <w:pPr>
              <w:pStyle w:val="CRCoverPage"/>
              <w:spacing w:after="0"/>
              <w:ind w:left="100"/>
              <w:rPr>
                <w:noProof/>
              </w:rPr>
            </w:pPr>
            <w:fldSimple w:instr=" DOCPROPERTY  ResDate  \* MERGEFORMAT ">
              <w:r w:rsidR="00EC2579">
                <w:rPr>
                  <w:noProof/>
                </w:rPr>
                <w:t>2021-0</w:t>
              </w:r>
              <w:r w:rsidR="00A773CF">
                <w:rPr>
                  <w:noProof/>
                </w:rPr>
                <w:t>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05373F" w:rsidR="001E41F3" w:rsidRDefault="0098043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ABD22" w:rsidR="001E41F3" w:rsidRDefault="003A588D">
            <w:pPr>
              <w:pStyle w:val="CRCoverPage"/>
              <w:spacing w:after="0"/>
              <w:ind w:left="100"/>
              <w:rPr>
                <w:noProof/>
              </w:rPr>
            </w:pPr>
            <w:fldSimple w:instr=" DOCPROPERTY  Release  \* MERGEFORMAT ">
              <w:r w:rsidR="00EC2579">
                <w:rPr>
                  <w:noProof/>
                </w:rPr>
                <w:t>Rel-1</w:t>
              </w:r>
              <w:r w:rsidR="0098043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4CC603" w14:textId="06F870B5" w:rsidR="00397077" w:rsidRDefault="002F4C58" w:rsidP="00397077">
            <w:pPr>
              <w:pStyle w:val="CRCoverPage"/>
              <w:spacing w:after="0"/>
              <w:ind w:left="100"/>
              <w:rPr>
                <w:noProof/>
              </w:rPr>
            </w:pPr>
            <w:r>
              <w:rPr>
                <w:noProof/>
              </w:rPr>
              <w:t xml:space="preserve">SA2 has clarified </w:t>
            </w:r>
            <w:r w:rsidR="00397077">
              <w:rPr>
                <w:noProof/>
              </w:rPr>
              <w:t>i</w:t>
            </w:r>
            <w:r>
              <w:rPr>
                <w:noProof/>
              </w:rPr>
              <w:t>n their Reply LS (</w:t>
            </w:r>
            <w:r w:rsidRPr="002F4C58">
              <w:rPr>
                <w:noProof/>
              </w:rPr>
              <w:t>S2-2103229)</w:t>
            </w:r>
            <w:r w:rsidR="00397077">
              <w:rPr>
                <w:noProof/>
              </w:rPr>
              <w:t xml:space="preserve"> that during inter-AMF mobility, both the remaining number of reports for the UE moving to the target AMF and the maximim number of reports for each group member shall be passed to the target AMF, for a group subscription:</w:t>
            </w:r>
          </w:p>
          <w:p w14:paraId="142F75A7" w14:textId="7BC1409C" w:rsidR="00B76D48" w:rsidRDefault="00B76D48">
            <w:pPr>
              <w:pStyle w:val="CRCoverPage"/>
              <w:spacing w:after="0"/>
              <w:ind w:left="100"/>
              <w:rPr>
                <w:noProof/>
              </w:rPr>
            </w:pPr>
          </w:p>
          <w:p w14:paraId="42B293DA" w14:textId="77777777" w:rsidR="002F4C58" w:rsidRPr="002F4C58" w:rsidRDefault="002F4C58" w:rsidP="002F4C58">
            <w:pPr>
              <w:pStyle w:val="Header"/>
              <w:tabs>
                <w:tab w:val="left" w:pos="708"/>
              </w:tabs>
              <w:ind w:left="820" w:hanging="720"/>
              <w:rPr>
                <w:rFonts w:cs="Arial"/>
                <w:b w:val="0"/>
                <w:bCs/>
                <w:i/>
                <w:iCs/>
              </w:rPr>
            </w:pPr>
            <w:r w:rsidRPr="002F4C58">
              <w:rPr>
                <w:rFonts w:cs="Arial"/>
                <w:b w:val="0"/>
                <w:bCs/>
                <w:i/>
                <w:iCs/>
              </w:rPr>
              <w:t xml:space="preserve">SA2 answer: The group subscription needs to be established and if the UE is the first group member in the T-AMF, then the T-AMF shall generate new subscription correlation ID and inform the Notification Target Address (NEF) of it. TS 23.502 clause 4.15.4.2 was recently updated (in S2-2101579) to specify that </w:t>
            </w:r>
            <w:r w:rsidRPr="002F4C58">
              <w:rPr>
                <w:rFonts w:cs="Arial"/>
                <w:b w:val="0"/>
                <w:bCs/>
                <w:i/>
                <w:iCs/>
                <w:highlight w:val="yellow"/>
              </w:rPr>
              <w:t>the UE specific parameter state is transferred between the AMFs, i.e.  the actual remaining quota (including no quota remaining,</w:t>
            </w:r>
            <w:r w:rsidRPr="002F4C58">
              <w:rPr>
                <w:rFonts w:cs="Arial"/>
                <w:b w:val="0"/>
                <w:bCs/>
                <w:i/>
                <w:iCs/>
              </w:rPr>
              <w:t xml:space="preserve"> if the monitoring has not been cancelled yet at the time of context transfer) </w:t>
            </w:r>
            <w:r w:rsidRPr="002F4C58">
              <w:rPr>
                <w:rFonts w:cs="Arial"/>
                <w:b w:val="0"/>
                <w:bCs/>
                <w:i/>
                <w:iCs/>
                <w:highlight w:val="yellow"/>
              </w:rPr>
              <w:t>for each UE is transferred from the S-AMF to the T-AMF. The initial values of Maximum number of reports and Maximum duration of reporting of the group monitoring event are also transferred from the S-AMF to the T-AMF to enable the T-AMF to create the group event configuration when needed</w:t>
            </w:r>
            <w:r w:rsidRPr="002F4C58">
              <w:rPr>
                <w:rFonts w:cs="Arial"/>
                <w:b w:val="0"/>
                <w:bCs/>
                <w:i/>
                <w:iCs/>
              </w:rPr>
              <w:t xml:space="preserve"> (i.e. when the first UE of the group moves into a T-AMF that does not have the group event configuration). </w:t>
            </w:r>
          </w:p>
          <w:p w14:paraId="57DEDC73" w14:textId="77777777" w:rsidR="002F4C58" w:rsidRPr="002F4C58" w:rsidRDefault="002F4C58" w:rsidP="002F4C58">
            <w:pPr>
              <w:pStyle w:val="Header"/>
              <w:tabs>
                <w:tab w:val="left" w:pos="708"/>
              </w:tabs>
              <w:ind w:left="820"/>
              <w:rPr>
                <w:rFonts w:cs="Arial"/>
                <w:b w:val="0"/>
                <w:bCs/>
                <w:i/>
                <w:iCs/>
              </w:rPr>
            </w:pPr>
          </w:p>
          <w:p w14:paraId="1AE1BB04" w14:textId="23D0E46B" w:rsidR="00397077" w:rsidRDefault="00397077" w:rsidP="00397077">
            <w:pPr>
              <w:pStyle w:val="CRCoverPage"/>
              <w:spacing w:after="0"/>
              <w:ind w:left="100"/>
              <w:rPr>
                <w:noProof/>
              </w:rPr>
            </w:pPr>
            <w:r>
              <w:rPr>
                <w:noProof/>
              </w:rPr>
              <w:t xml:space="preserve">The Reply LS also clarifies that if the group subscription has not expired, and all reports have been sent already for the UE moving to the target AMF, the remaining number of reports shall be set to "0": </w:t>
            </w:r>
          </w:p>
          <w:p w14:paraId="50064068" w14:textId="77777777" w:rsidR="00397077" w:rsidRDefault="00397077" w:rsidP="002F4C58">
            <w:pPr>
              <w:pStyle w:val="CRCoverPage"/>
              <w:spacing w:after="0"/>
              <w:ind w:left="100"/>
              <w:rPr>
                <w:noProof/>
              </w:rPr>
            </w:pPr>
          </w:p>
          <w:p w14:paraId="6E73449D" w14:textId="77777777" w:rsidR="002F4C58" w:rsidRPr="002F4C58" w:rsidRDefault="002F4C58" w:rsidP="002F4C58">
            <w:pPr>
              <w:pStyle w:val="Header"/>
              <w:tabs>
                <w:tab w:val="left" w:pos="708"/>
              </w:tabs>
              <w:ind w:left="1004" w:hanging="720"/>
              <w:rPr>
                <w:rFonts w:cs="Arial"/>
                <w:b w:val="0"/>
                <w:bCs/>
                <w:i/>
                <w:iCs/>
              </w:rPr>
            </w:pPr>
            <w:r w:rsidRPr="002F4C58">
              <w:rPr>
                <w:rFonts w:cs="Arial"/>
                <w:b w:val="0"/>
                <w:bCs/>
                <w:i/>
                <w:iCs/>
              </w:rPr>
              <w:t xml:space="preserve">SA2 answer: Each of the 2 different cancellation conditions has different handling: </w:t>
            </w:r>
          </w:p>
          <w:p w14:paraId="571C3325" w14:textId="77777777" w:rsidR="002F4C58" w:rsidRPr="002F4C58" w:rsidRDefault="002F4C58" w:rsidP="002F4C58">
            <w:pPr>
              <w:pStyle w:val="Header"/>
              <w:tabs>
                <w:tab w:val="left" w:pos="708"/>
              </w:tabs>
              <w:ind w:left="1004"/>
              <w:rPr>
                <w:rFonts w:cs="Arial"/>
                <w:b w:val="0"/>
                <w:bCs/>
                <w:i/>
                <w:iCs/>
              </w:rPr>
            </w:pPr>
            <w:r w:rsidRPr="002F4C58">
              <w:rPr>
                <w:rFonts w:cs="Arial"/>
                <w:b w:val="0"/>
                <w:bCs/>
                <w:i/>
                <w:iCs/>
              </w:rPr>
              <w:t>- Maximum duration of reporting leads to local cancellation already in the S-AMF, so the monitoring configuration is only transferred if the maximum duration has not expired.</w:t>
            </w:r>
          </w:p>
          <w:p w14:paraId="6FE2F2DF" w14:textId="77777777" w:rsidR="002F4C58" w:rsidRPr="002F4C58" w:rsidRDefault="002F4C58" w:rsidP="002F4C58">
            <w:pPr>
              <w:pStyle w:val="Header"/>
              <w:tabs>
                <w:tab w:val="left" w:pos="708"/>
              </w:tabs>
              <w:ind w:left="1004"/>
              <w:rPr>
                <w:rFonts w:cs="Arial"/>
                <w:b w:val="0"/>
                <w:bCs/>
                <w:i/>
                <w:iCs/>
              </w:rPr>
            </w:pPr>
            <w:r w:rsidRPr="002F4C58">
              <w:rPr>
                <w:rFonts w:cs="Arial"/>
                <w:b w:val="0"/>
                <w:bCs/>
                <w:i/>
                <w:iCs/>
              </w:rPr>
              <w:t xml:space="preserve">- Maximum number of reporting is not locally cancelled, so unless explicit cancellation has been received from the NEF for monitoring configuration </w:t>
            </w:r>
            <w:r w:rsidRPr="002F4C58">
              <w:rPr>
                <w:rFonts w:cs="Arial"/>
                <w:b w:val="0"/>
                <w:bCs/>
                <w:i/>
                <w:iCs/>
                <w:highlight w:val="yellow"/>
              </w:rPr>
              <w:t>the monitoring configuration is transferred even if there is zero remaining events</w:t>
            </w:r>
            <w:r w:rsidRPr="002F4C58">
              <w:rPr>
                <w:rFonts w:cs="Arial"/>
                <w:b w:val="0"/>
                <w:bCs/>
                <w:i/>
                <w:iCs/>
              </w:rPr>
              <w:t xml:space="preserve">. This updates the NEF with the actual serving AMF, so the explicit cancellations will be sent to the right AMFs. </w:t>
            </w:r>
          </w:p>
          <w:p w14:paraId="708AA7DE" w14:textId="4EF18958" w:rsidR="002F4C58" w:rsidRDefault="002F4C58" w:rsidP="002F4C5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4C02D413" w14:textId="41459F08" w:rsidR="001E41F3" w:rsidRDefault="00397077" w:rsidP="00397077">
            <w:pPr>
              <w:pStyle w:val="CRCoverPage"/>
              <w:spacing w:after="0"/>
              <w:ind w:left="100"/>
              <w:rPr>
                <w:noProof/>
              </w:rPr>
            </w:pPr>
            <w:r>
              <w:rPr>
                <w:noProof/>
              </w:rPr>
              <w:t>A new remainingReports IE is defined in AmfEvent to enable passing the remaining number of reports for the UE moving to the target AMF.</w:t>
            </w:r>
          </w:p>
          <w:p w14:paraId="26F2BFF0" w14:textId="49BA1F59" w:rsidR="00397077" w:rsidRDefault="00397077" w:rsidP="00397077">
            <w:pPr>
              <w:pStyle w:val="CRCoverPage"/>
              <w:spacing w:after="0"/>
              <w:ind w:left="100"/>
              <w:rPr>
                <w:noProof/>
              </w:rPr>
            </w:pPr>
          </w:p>
          <w:p w14:paraId="045165EA" w14:textId="2B1485C5" w:rsidR="00397077" w:rsidRDefault="00397077" w:rsidP="00397077">
            <w:pPr>
              <w:pStyle w:val="CRCoverPage"/>
              <w:spacing w:after="0"/>
              <w:ind w:left="100"/>
              <w:rPr>
                <w:noProof/>
              </w:rPr>
            </w:pPr>
            <w:r>
              <w:rPr>
                <w:noProof/>
              </w:rPr>
              <w:t xml:space="preserve">maxReports IE is </w:t>
            </w:r>
            <w:r w:rsidR="00A773CF">
              <w:rPr>
                <w:noProof/>
              </w:rPr>
              <w:t>modified</w:t>
            </w:r>
            <w:r>
              <w:rPr>
                <w:noProof/>
              </w:rPr>
              <w:t xml:space="preserve"> to carry the maximum number of reports for each group member.</w:t>
            </w:r>
          </w:p>
          <w:p w14:paraId="31C656EC" w14:textId="6F91EB75" w:rsidR="00397077" w:rsidRDefault="00397077" w:rsidP="0039707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A2315" w14:textId="49BD3862" w:rsidR="00663A89" w:rsidRDefault="00B33056" w:rsidP="00EC2579">
            <w:pPr>
              <w:pStyle w:val="CRCoverPage"/>
              <w:spacing w:after="0"/>
              <w:ind w:left="100"/>
              <w:rPr>
                <w:noProof/>
              </w:rPr>
            </w:pPr>
            <w:r>
              <w:rPr>
                <w:noProof/>
              </w:rPr>
              <w:t xml:space="preserve">During an Inter-AMF mobility, the </w:t>
            </w:r>
            <w:r w:rsidR="00BB176A">
              <w:rPr>
                <w:noProof/>
              </w:rPr>
              <w:t>s</w:t>
            </w:r>
            <w:r>
              <w:rPr>
                <w:noProof/>
              </w:rPr>
              <w:t xml:space="preserve">ource AMF cannot pass the maximum number of reports </w:t>
            </w:r>
            <w:r w:rsidR="00BB176A">
              <w:rPr>
                <w:noProof/>
              </w:rPr>
              <w:t xml:space="preserve">applicable to </w:t>
            </w:r>
            <w:r w:rsidR="00A773CF">
              <w:rPr>
                <w:noProof/>
              </w:rPr>
              <w:t xml:space="preserve">each event and </w:t>
            </w:r>
            <w:r w:rsidR="00BB176A">
              <w:rPr>
                <w:noProof/>
              </w:rPr>
              <w:t xml:space="preserve">each group member </w:t>
            </w:r>
            <w:r>
              <w:rPr>
                <w:noProof/>
              </w:rPr>
              <w:t xml:space="preserve">to the </w:t>
            </w:r>
            <w:r w:rsidR="00BB176A">
              <w:rPr>
                <w:noProof/>
              </w:rPr>
              <w:t>t</w:t>
            </w:r>
            <w:r>
              <w:rPr>
                <w:noProof/>
              </w:rPr>
              <w:t>arget AMF. Consequently, for all UEs subsequently registering to the target AMF, the target AMF will not report the expected maximum number of reports, and in the worst case will not send any report if the remaining number of reports</w:t>
            </w:r>
            <w:r w:rsidR="00BB176A">
              <w:rPr>
                <w:noProof/>
              </w:rPr>
              <w:t xml:space="preserve"> for the UE that was moving to the target AMF</w:t>
            </w:r>
            <w:r>
              <w:rPr>
                <w:noProof/>
              </w:rPr>
              <w:t xml:space="preserve"> was 0.</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4ED9F9" w:rsidR="00B0045F" w:rsidRDefault="00B33056" w:rsidP="00B0045F">
            <w:pPr>
              <w:pStyle w:val="CRCoverPage"/>
              <w:spacing w:after="0"/>
              <w:ind w:left="100"/>
            </w:pPr>
            <w:r w:rsidRPr="003B2883">
              <w:t>6.2.6.2.3</w:t>
            </w:r>
            <w:r>
              <w:t xml:space="preserve">, </w:t>
            </w:r>
            <w:r w:rsidRPr="003B2883">
              <w:t>6.2.6.2.</w:t>
            </w:r>
            <w: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35F5B9" w14:textId="42738DB6" w:rsidR="00EC2579" w:rsidRDefault="00EC2579" w:rsidP="00EC2579">
            <w:pPr>
              <w:pStyle w:val="CRCoverPage"/>
              <w:spacing w:after="0"/>
              <w:ind w:left="100"/>
              <w:rPr>
                <w:noProof/>
              </w:rPr>
            </w:pPr>
            <w:r>
              <w:rPr>
                <w:noProof/>
              </w:rPr>
              <w:t>This CR</w:t>
            </w:r>
            <w:r w:rsidR="00AE2C02">
              <w:rPr>
                <w:noProof/>
              </w:rPr>
              <w:t xml:space="preserve"> </w:t>
            </w:r>
            <w:r w:rsidR="00BB176A">
              <w:rPr>
                <w:noProof/>
              </w:rPr>
              <w:t>introduce</w:t>
            </w:r>
            <w:r w:rsidR="00AE2C02">
              <w:rPr>
                <w:noProof/>
              </w:rPr>
              <w:t>s backward compatible corrections to the</w:t>
            </w:r>
            <w:r w:rsidR="00BB176A">
              <w:rPr>
                <w:noProof/>
              </w:rPr>
              <w:t xml:space="preserve"> OpenAPI </w:t>
            </w:r>
            <w:r w:rsidR="00AE2C02">
              <w:rPr>
                <w:noProof/>
              </w:rPr>
              <w:t>specification of the AMF EventExposure API</w:t>
            </w:r>
            <w:r w:rsidR="00BB176A">
              <w:rPr>
                <w:noProof/>
              </w:rPr>
              <w:t>.</w:t>
            </w:r>
          </w:p>
          <w:p w14:paraId="66104E50" w14:textId="1A99530B" w:rsidR="00397077" w:rsidRDefault="00397077" w:rsidP="00EC2579">
            <w:pPr>
              <w:pStyle w:val="CRCoverPage"/>
              <w:spacing w:after="0"/>
              <w:ind w:left="100"/>
              <w:rPr>
                <w:noProof/>
              </w:rPr>
            </w:pPr>
          </w:p>
          <w:p w14:paraId="5B57F86E" w14:textId="3D0C6EC0" w:rsidR="00397077" w:rsidRDefault="00397077" w:rsidP="00EC2579">
            <w:pPr>
              <w:pStyle w:val="CRCoverPage"/>
              <w:spacing w:after="0"/>
              <w:ind w:left="100"/>
              <w:rPr>
                <w:noProof/>
              </w:rPr>
            </w:pPr>
            <w:r>
              <w:rPr>
                <w:noProof/>
              </w:rPr>
              <w:t>A legacy T-AMF will receive from a S-AMF implementing this CR the max</w:t>
            </w:r>
            <w:r w:rsidR="00A773CF">
              <w:rPr>
                <w:noProof/>
              </w:rPr>
              <w:t>imum</w:t>
            </w:r>
            <w:r>
              <w:rPr>
                <w:noProof/>
              </w:rPr>
              <w:t xml:space="preserve"> </w:t>
            </w:r>
            <w:r w:rsidR="00A773CF">
              <w:rPr>
                <w:noProof/>
              </w:rPr>
              <w:t>number</w:t>
            </w:r>
            <w:r>
              <w:rPr>
                <w:noProof/>
              </w:rPr>
              <w:t xml:space="preserve"> of reports in </w:t>
            </w:r>
            <w:r w:rsidR="00A773CF">
              <w:rPr>
                <w:noProof/>
              </w:rPr>
              <w:t xml:space="preserve">the </w:t>
            </w:r>
            <w:r>
              <w:rPr>
                <w:noProof/>
              </w:rPr>
              <w:t>maxReports IE, and will therefore send more reports than what was originally intended in the group subscription. This is not critical as the NEF is anyhow expected to delete the subscription when the max</w:t>
            </w:r>
            <w:r w:rsidR="00A773CF">
              <w:rPr>
                <w:noProof/>
              </w:rPr>
              <w:t>imum</w:t>
            </w:r>
            <w:r>
              <w:rPr>
                <w:noProof/>
              </w:rPr>
              <w:t xml:space="preserve"> n</w:t>
            </w:r>
            <w:r w:rsidR="00A773CF">
              <w:rPr>
                <w:noProof/>
              </w:rPr>
              <w:t>um</w:t>
            </w:r>
            <w:r>
              <w:rPr>
                <w:noProof/>
              </w:rPr>
              <w:t>b</w:t>
            </w:r>
            <w:r w:rsidR="00A773CF">
              <w:rPr>
                <w:noProof/>
              </w:rPr>
              <w:t>er</w:t>
            </w:r>
            <w:r>
              <w:rPr>
                <w:noProof/>
              </w:rPr>
              <w:t xml:space="preserve"> of reports has been received for the group. </w:t>
            </w:r>
          </w:p>
          <w:p w14:paraId="05C40C45" w14:textId="77777777" w:rsidR="00397077" w:rsidRDefault="00397077" w:rsidP="00EC2579">
            <w:pPr>
              <w:pStyle w:val="CRCoverPage"/>
              <w:spacing w:after="0"/>
              <w:ind w:left="100"/>
              <w:rPr>
                <w:noProof/>
              </w:rPr>
            </w:pPr>
          </w:p>
          <w:p w14:paraId="071389C4" w14:textId="34A6FA08" w:rsidR="00397077" w:rsidRDefault="00397077" w:rsidP="00EC2579">
            <w:pPr>
              <w:pStyle w:val="CRCoverPage"/>
              <w:spacing w:after="0"/>
              <w:ind w:left="100"/>
              <w:rPr>
                <w:noProof/>
              </w:rPr>
            </w:pPr>
            <w:r>
              <w:rPr>
                <w:noProof/>
              </w:rPr>
              <w:t xml:space="preserve">Note also that </w:t>
            </w:r>
            <w:r w:rsidR="00A773CF">
              <w:rPr>
                <w:noProof/>
              </w:rPr>
              <w:t xml:space="preserve">the alternative that would consist in </w:t>
            </w:r>
            <w:r>
              <w:rPr>
                <w:noProof/>
              </w:rPr>
              <w:t>defining a new attribute that would carry the group subscription max reports, while not modifying the semantic of the existing maxReports attribute for a group subscription, would result</w:t>
            </w:r>
            <w:r w:rsidR="00A773CF">
              <w:rPr>
                <w:noProof/>
              </w:rPr>
              <w:t>,</w:t>
            </w:r>
            <w:r>
              <w:rPr>
                <w:noProof/>
              </w:rPr>
              <w:t xml:space="preserve"> </w:t>
            </w:r>
            <w:r w:rsidR="00A773CF">
              <w:rPr>
                <w:noProof/>
              </w:rPr>
              <w:t>for</w:t>
            </w:r>
            <w:r>
              <w:rPr>
                <w:noProof/>
              </w:rPr>
              <w:t xml:space="preserve"> the same scenario</w:t>
            </w:r>
            <w:r w:rsidR="00A773CF">
              <w:rPr>
                <w:noProof/>
              </w:rPr>
              <w:t>,</w:t>
            </w:r>
            <w:r>
              <w:rPr>
                <w:noProof/>
              </w:rPr>
              <w:t xml:space="preserve"> in </w:t>
            </w:r>
            <w:r w:rsidR="00A773CF">
              <w:rPr>
                <w:noProof/>
              </w:rPr>
              <w:t>T</w:t>
            </w:r>
            <w:r>
              <w:rPr>
                <w:noProof/>
              </w:rPr>
              <w:t>-AMF applying the remaining number of reports (0 in the worst case) to all group members, which is worse.</w:t>
            </w:r>
          </w:p>
          <w:p w14:paraId="00D3B8F7" w14:textId="77777777" w:rsidR="001E41F3" w:rsidRDefault="001E41F3" w:rsidP="00287CA4">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09E52FC" w14:textId="7F5E4956" w:rsidR="00BB176A" w:rsidRPr="006B5418" w:rsidRDefault="00BB176A" w:rsidP="00BB176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5156253"/>
      <w:bookmarkStart w:id="2" w:name="_Toc34124553"/>
      <w:bookmarkStart w:id="3" w:name="_Toc43207667"/>
      <w:bookmarkStart w:id="4" w:name="_Toc49857147"/>
      <w:bookmarkStart w:id="5" w:name="_Toc56676982"/>
      <w:bookmarkStart w:id="6" w:name="_Toc56696230"/>
      <w:bookmarkStart w:id="7" w:name="_Toc67683373"/>
      <w:bookmarkStart w:id="8" w:name="_Toc25156486"/>
      <w:bookmarkStart w:id="9" w:name="_Toc34124790"/>
      <w:bookmarkStart w:id="10" w:name="_Toc43207916"/>
      <w:bookmarkStart w:id="11" w:name="_Toc49857389"/>
      <w:bookmarkStart w:id="12" w:name="_Toc56677230"/>
      <w:bookmarkStart w:id="13" w:name="_Toc56696478"/>
      <w:bookmarkStart w:id="14" w:name="_Toc67683642"/>
      <w:bookmarkStart w:id="15" w:name="_Toc25156382"/>
      <w:bookmarkStart w:id="16" w:name="_Toc34124684"/>
      <w:bookmarkStart w:id="17" w:name="_Toc43207808"/>
      <w:bookmarkStart w:id="18" w:name="_Toc49857278"/>
      <w:bookmarkStart w:id="19" w:name="_Toc56677114"/>
      <w:bookmarkStart w:id="20" w:name="_Toc56696362"/>
      <w:bookmarkStart w:id="21" w:name="_Toc67683520"/>
      <w:bookmarkStart w:id="22" w:name="_Toc25073801"/>
      <w:bookmarkStart w:id="23" w:name="_Toc34062969"/>
      <w:bookmarkStart w:id="24" w:name="_Toc43119938"/>
      <w:bookmarkStart w:id="25" w:name="_Toc49767993"/>
      <w:bookmarkStart w:id="26" w:name="_Toc56434166"/>
      <w:bookmarkStart w:id="27" w:name="_Toc6768737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9DC0FED" w14:textId="77777777" w:rsidR="009C32E8" w:rsidRPr="003B2883" w:rsidRDefault="009C32E8" w:rsidP="009C32E8">
      <w:pPr>
        <w:pStyle w:val="Heading5"/>
      </w:pPr>
      <w:bookmarkStart w:id="28" w:name="_Toc25156484"/>
      <w:bookmarkStart w:id="29" w:name="_Toc34124788"/>
      <w:bookmarkStart w:id="30" w:name="_Toc43207914"/>
      <w:bookmarkStart w:id="31" w:name="_Toc49857387"/>
      <w:bookmarkStart w:id="32" w:name="_Toc56677228"/>
      <w:bookmarkStart w:id="33" w:name="_Toc56696476"/>
      <w:bookmarkStart w:id="34" w:name="_Toc67683640"/>
      <w:bookmarkStart w:id="35" w:name="_Toc56691751"/>
      <w:bookmarkStart w:id="36" w:name="_Toc56699015"/>
      <w:bookmarkStart w:id="37" w:name="_Toc67680984"/>
      <w:r w:rsidRPr="003B2883">
        <w:lastRenderedPageBreak/>
        <w:t>6.2.6.2.3</w:t>
      </w:r>
      <w:r w:rsidRPr="003B2883">
        <w:tab/>
        <w:t xml:space="preserve">Type: </w:t>
      </w:r>
      <w:proofErr w:type="spellStart"/>
      <w:r w:rsidRPr="003B2883">
        <w:t>AmfEvent</w:t>
      </w:r>
      <w:bookmarkEnd w:id="35"/>
      <w:bookmarkEnd w:id="36"/>
      <w:bookmarkEnd w:id="37"/>
      <w:proofErr w:type="spellEnd"/>
    </w:p>
    <w:p w14:paraId="7A5BB163" w14:textId="77777777" w:rsidR="009C32E8" w:rsidRPr="003B2883" w:rsidRDefault="009C32E8" w:rsidP="009C32E8">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1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4"/>
        <w:gridCol w:w="1843"/>
        <w:gridCol w:w="567"/>
        <w:gridCol w:w="1134"/>
        <w:gridCol w:w="4777"/>
        <w:gridCol w:w="1743"/>
      </w:tblGrid>
      <w:tr w:rsidR="009C32E8" w:rsidRPr="003B2883" w14:paraId="66D7AD69"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shd w:val="clear" w:color="auto" w:fill="C0C0C0"/>
            <w:hideMark/>
          </w:tcPr>
          <w:p w14:paraId="2AB12F4F" w14:textId="77777777" w:rsidR="009C32E8" w:rsidRPr="003B2883" w:rsidRDefault="009C32E8" w:rsidP="003E02EE">
            <w:pPr>
              <w:pStyle w:val="TAH"/>
            </w:pPr>
            <w:r w:rsidRPr="003B2883">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A70A56A" w14:textId="77777777" w:rsidR="009C32E8" w:rsidRPr="003B2883" w:rsidRDefault="009C32E8" w:rsidP="003E02EE">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E86CACA" w14:textId="77777777" w:rsidR="009C32E8" w:rsidRPr="003B2883" w:rsidRDefault="009C32E8" w:rsidP="003E02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1EAE2F" w14:textId="77777777" w:rsidR="009C32E8" w:rsidRPr="003B2883" w:rsidRDefault="009C32E8" w:rsidP="003E02EE">
            <w:pPr>
              <w:pStyle w:val="TAH"/>
              <w:jc w:val="left"/>
            </w:pPr>
            <w:r w:rsidRPr="003B2883">
              <w:t>Cardinality</w:t>
            </w:r>
          </w:p>
        </w:tc>
        <w:tc>
          <w:tcPr>
            <w:tcW w:w="4777" w:type="dxa"/>
            <w:tcBorders>
              <w:top w:val="single" w:sz="4" w:space="0" w:color="auto"/>
              <w:left w:val="single" w:sz="4" w:space="0" w:color="auto"/>
              <w:bottom w:val="single" w:sz="4" w:space="0" w:color="auto"/>
              <w:right w:val="single" w:sz="4" w:space="0" w:color="auto"/>
            </w:tcBorders>
            <w:shd w:val="clear" w:color="auto" w:fill="C0C0C0"/>
            <w:hideMark/>
          </w:tcPr>
          <w:p w14:paraId="780CEBDB" w14:textId="77777777" w:rsidR="009C32E8" w:rsidRPr="003B2883" w:rsidRDefault="009C32E8" w:rsidP="003E02EE">
            <w:pPr>
              <w:pStyle w:val="TAH"/>
              <w:rPr>
                <w:rFonts w:cs="Arial"/>
                <w:szCs w:val="18"/>
              </w:rPr>
            </w:pPr>
            <w:r w:rsidRPr="003B2883">
              <w:rPr>
                <w:rFonts w:cs="Arial"/>
                <w:szCs w:val="18"/>
              </w:rPr>
              <w:t>Description</w:t>
            </w:r>
          </w:p>
        </w:tc>
        <w:tc>
          <w:tcPr>
            <w:tcW w:w="1743" w:type="dxa"/>
            <w:tcBorders>
              <w:top w:val="single" w:sz="4" w:space="0" w:color="auto"/>
              <w:left w:val="single" w:sz="4" w:space="0" w:color="auto"/>
              <w:bottom w:val="single" w:sz="4" w:space="0" w:color="auto"/>
              <w:right w:val="single" w:sz="4" w:space="0" w:color="auto"/>
            </w:tcBorders>
            <w:shd w:val="clear" w:color="auto" w:fill="C0C0C0"/>
          </w:tcPr>
          <w:p w14:paraId="22C125E6" w14:textId="77777777" w:rsidR="009C32E8" w:rsidRPr="003B2883" w:rsidRDefault="009C32E8" w:rsidP="003E02EE">
            <w:pPr>
              <w:pStyle w:val="TAH"/>
              <w:rPr>
                <w:rFonts w:cs="Arial"/>
                <w:szCs w:val="18"/>
              </w:rPr>
            </w:pPr>
            <w:r>
              <w:rPr>
                <w:rFonts w:cs="Arial"/>
                <w:szCs w:val="18"/>
              </w:rPr>
              <w:t>Applicability</w:t>
            </w:r>
          </w:p>
        </w:tc>
      </w:tr>
      <w:tr w:rsidR="009C32E8" w:rsidRPr="003B2883" w14:paraId="2B9BFF98"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7B249292" w14:textId="77777777" w:rsidR="009C32E8" w:rsidRPr="003B2883" w:rsidRDefault="009C32E8" w:rsidP="003E02EE">
            <w:pPr>
              <w:pStyle w:val="TAL"/>
            </w:pPr>
            <w:r w:rsidRPr="003B2883">
              <w:t>type</w:t>
            </w:r>
          </w:p>
        </w:tc>
        <w:tc>
          <w:tcPr>
            <w:tcW w:w="1843" w:type="dxa"/>
            <w:tcBorders>
              <w:top w:val="single" w:sz="4" w:space="0" w:color="auto"/>
              <w:left w:val="single" w:sz="4" w:space="0" w:color="auto"/>
              <w:bottom w:val="single" w:sz="4" w:space="0" w:color="auto"/>
              <w:right w:val="single" w:sz="4" w:space="0" w:color="auto"/>
            </w:tcBorders>
          </w:tcPr>
          <w:p w14:paraId="4517EDCA" w14:textId="77777777" w:rsidR="009C32E8" w:rsidRPr="003B2883" w:rsidRDefault="009C32E8" w:rsidP="003E02EE">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420A36E0" w14:textId="77777777" w:rsidR="009C32E8" w:rsidRPr="003B2883" w:rsidRDefault="009C32E8" w:rsidP="003E02EE">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CE7F6B6" w14:textId="77777777" w:rsidR="009C32E8" w:rsidRPr="003B2883" w:rsidRDefault="009C32E8" w:rsidP="003E02EE">
            <w:pPr>
              <w:pStyle w:val="TAL"/>
            </w:pPr>
            <w:r w:rsidRPr="003B2883">
              <w:t>1</w:t>
            </w:r>
          </w:p>
        </w:tc>
        <w:tc>
          <w:tcPr>
            <w:tcW w:w="4777" w:type="dxa"/>
            <w:tcBorders>
              <w:top w:val="single" w:sz="4" w:space="0" w:color="auto"/>
              <w:left w:val="single" w:sz="4" w:space="0" w:color="auto"/>
              <w:bottom w:val="single" w:sz="4" w:space="0" w:color="auto"/>
              <w:right w:val="single" w:sz="4" w:space="0" w:color="auto"/>
            </w:tcBorders>
          </w:tcPr>
          <w:p w14:paraId="09F05499" w14:textId="77777777" w:rsidR="009C32E8" w:rsidRPr="003B2883" w:rsidRDefault="009C32E8" w:rsidP="003E02EE">
            <w:pPr>
              <w:pStyle w:val="TAL"/>
              <w:rPr>
                <w:rFonts w:cs="Arial"/>
                <w:szCs w:val="18"/>
              </w:rPr>
            </w:pPr>
            <w:r w:rsidRPr="003B2883">
              <w:rPr>
                <w:rFonts w:cs="Arial"/>
                <w:szCs w:val="18"/>
              </w:rPr>
              <w:t>Describes the AMF event type to be reported</w:t>
            </w:r>
          </w:p>
        </w:tc>
        <w:tc>
          <w:tcPr>
            <w:tcW w:w="1743" w:type="dxa"/>
            <w:tcBorders>
              <w:top w:val="single" w:sz="4" w:space="0" w:color="auto"/>
              <w:left w:val="single" w:sz="4" w:space="0" w:color="auto"/>
              <w:bottom w:val="single" w:sz="4" w:space="0" w:color="auto"/>
              <w:right w:val="single" w:sz="4" w:space="0" w:color="auto"/>
            </w:tcBorders>
          </w:tcPr>
          <w:p w14:paraId="63EA3910" w14:textId="77777777" w:rsidR="009C32E8" w:rsidRPr="003B2883" w:rsidRDefault="009C32E8" w:rsidP="003E02EE">
            <w:pPr>
              <w:pStyle w:val="TAL"/>
              <w:rPr>
                <w:rFonts w:cs="Arial"/>
                <w:szCs w:val="18"/>
              </w:rPr>
            </w:pPr>
          </w:p>
        </w:tc>
      </w:tr>
      <w:tr w:rsidR="009C32E8" w:rsidRPr="003B2883" w14:paraId="1D9697F0"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1AA92976" w14:textId="77777777" w:rsidR="009C32E8" w:rsidRPr="003B2883" w:rsidRDefault="009C32E8" w:rsidP="003E02EE">
            <w:pPr>
              <w:pStyle w:val="TAL"/>
            </w:pPr>
            <w:proofErr w:type="spellStart"/>
            <w:r w:rsidRPr="003B2883">
              <w:t>immediateFlag</w:t>
            </w:r>
            <w:proofErr w:type="spellEnd"/>
          </w:p>
        </w:tc>
        <w:tc>
          <w:tcPr>
            <w:tcW w:w="1843" w:type="dxa"/>
            <w:tcBorders>
              <w:top w:val="single" w:sz="4" w:space="0" w:color="auto"/>
              <w:left w:val="single" w:sz="4" w:space="0" w:color="auto"/>
              <w:bottom w:val="single" w:sz="4" w:space="0" w:color="auto"/>
              <w:right w:val="single" w:sz="4" w:space="0" w:color="auto"/>
            </w:tcBorders>
          </w:tcPr>
          <w:p w14:paraId="66A85308" w14:textId="77777777" w:rsidR="009C32E8" w:rsidRPr="003B2883" w:rsidRDefault="009C32E8" w:rsidP="003E02EE">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62863877"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2310FE9" w14:textId="77777777" w:rsidR="009C32E8" w:rsidRPr="003B2883" w:rsidRDefault="009C32E8" w:rsidP="003E02EE">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3F3C3FF3" w14:textId="77777777" w:rsidR="009C32E8" w:rsidRDefault="009C32E8" w:rsidP="003E02EE">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w:t>
            </w:r>
            <w:r>
              <w:rPr>
                <w:rFonts w:cs="Arial"/>
                <w:szCs w:val="18"/>
              </w:rPr>
              <w:t xml:space="preserve"> 1</w:t>
            </w:r>
            <w:r w:rsidRPr="003B2883">
              <w:rPr>
                <w:rFonts w:cs="Arial"/>
                <w:szCs w:val="18"/>
              </w:rPr>
              <w:t>). If the flag is not present then immediate reporting shall not be done.</w:t>
            </w:r>
          </w:p>
          <w:p w14:paraId="056E331C"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FAB66E0" w14:textId="77777777" w:rsidR="009C32E8" w:rsidRPr="003B2883" w:rsidRDefault="009C32E8" w:rsidP="003E02EE">
            <w:pPr>
              <w:pStyle w:val="TAL"/>
              <w:rPr>
                <w:rFonts w:cs="Arial"/>
                <w:szCs w:val="18"/>
              </w:rPr>
            </w:pPr>
          </w:p>
        </w:tc>
      </w:tr>
      <w:tr w:rsidR="009C32E8" w:rsidRPr="003B2883" w14:paraId="0A2A9064"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354F8FB4" w14:textId="77777777" w:rsidR="009C32E8" w:rsidRPr="003B2883" w:rsidRDefault="009C32E8" w:rsidP="003E02EE">
            <w:pPr>
              <w:pStyle w:val="TAL"/>
            </w:pPr>
            <w:proofErr w:type="spellStart"/>
            <w:r w:rsidRPr="003B2883">
              <w:t>areaList</w:t>
            </w:r>
            <w:proofErr w:type="spellEnd"/>
          </w:p>
        </w:tc>
        <w:tc>
          <w:tcPr>
            <w:tcW w:w="1843" w:type="dxa"/>
            <w:tcBorders>
              <w:top w:val="single" w:sz="4" w:space="0" w:color="auto"/>
              <w:left w:val="single" w:sz="4" w:space="0" w:color="auto"/>
              <w:bottom w:val="single" w:sz="4" w:space="0" w:color="auto"/>
              <w:right w:val="single" w:sz="4" w:space="0" w:color="auto"/>
            </w:tcBorders>
          </w:tcPr>
          <w:p w14:paraId="4848CB1A" w14:textId="77777777" w:rsidR="009C32E8" w:rsidRPr="003B2883" w:rsidRDefault="009C32E8" w:rsidP="003E02EE">
            <w:pPr>
              <w:pStyle w:val="TAL"/>
            </w:pPr>
            <w:r w:rsidRPr="003B2883">
              <w:t>array(</w:t>
            </w:r>
            <w:proofErr w:type="spellStart"/>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2BA46EB3"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E37A317" w14:textId="77777777" w:rsidR="009C32E8" w:rsidRPr="003B2883" w:rsidRDefault="009C32E8" w:rsidP="003E02EE">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17788FEF" w14:textId="77777777" w:rsidR="009C32E8" w:rsidRDefault="009C32E8" w:rsidP="003E02EE">
            <w:pPr>
              <w:pStyle w:val="TAL"/>
              <w:rPr>
                <w:rFonts w:cs="Arial"/>
                <w:szCs w:val="18"/>
              </w:rPr>
            </w:pPr>
            <w:r w:rsidRPr="003B2883">
              <w:rPr>
                <w:rFonts w:cs="Arial"/>
                <w:szCs w:val="18"/>
              </w:rPr>
              <w:t>Identifies the area to be applied.</w:t>
            </w:r>
          </w:p>
          <w:p w14:paraId="073690DB" w14:textId="77777777" w:rsidR="009C32E8" w:rsidRDefault="009C32E8" w:rsidP="003E02EE">
            <w:pPr>
              <w:pStyle w:val="TAL"/>
              <w:rPr>
                <w:rFonts w:cs="Arial"/>
                <w:szCs w:val="18"/>
              </w:rPr>
            </w:pPr>
          </w:p>
          <w:p w14:paraId="535FCA8B" w14:textId="77777777" w:rsidR="009C32E8" w:rsidRDefault="009C32E8" w:rsidP="003E02EE">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1CEA1E0D"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5C8F8D3F" w14:textId="77777777" w:rsidR="009C32E8" w:rsidRPr="003B2883" w:rsidRDefault="009C32E8" w:rsidP="003E02EE">
            <w:pPr>
              <w:pStyle w:val="TAL"/>
              <w:rPr>
                <w:rFonts w:cs="Arial"/>
                <w:szCs w:val="18"/>
              </w:rPr>
            </w:pPr>
          </w:p>
        </w:tc>
      </w:tr>
      <w:tr w:rsidR="009C32E8" w:rsidRPr="003B2883" w14:paraId="7072B92A"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1DF21263" w14:textId="77777777" w:rsidR="009C32E8" w:rsidRPr="003B2883" w:rsidRDefault="009C32E8" w:rsidP="003E02EE">
            <w:pPr>
              <w:pStyle w:val="TAL"/>
            </w:pPr>
            <w:proofErr w:type="spellStart"/>
            <w:r w:rsidRPr="003B2883">
              <w:t>locationFilterList</w:t>
            </w:r>
            <w:proofErr w:type="spellEnd"/>
          </w:p>
        </w:tc>
        <w:tc>
          <w:tcPr>
            <w:tcW w:w="1843" w:type="dxa"/>
            <w:tcBorders>
              <w:top w:val="single" w:sz="4" w:space="0" w:color="auto"/>
              <w:left w:val="single" w:sz="4" w:space="0" w:color="auto"/>
              <w:bottom w:val="single" w:sz="4" w:space="0" w:color="auto"/>
              <w:right w:val="single" w:sz="4" w:space="0" w:color="auto"/>
            </w:tcBorders>
          </w:tcPr>
          <w:p w14:paraId="6AB8336F" w14:textId="77777777" w:rsidR="009C32E8" w:rsidRPr="003B2883" w:rsidRDefault="009C32E8" w:rsidP="003E02EE">
            <w:pPr>
              <w:pStyle w:val="TAL"/>
            </w:pPr>
            <w:r w:rsidRPr="003B2883">
              <w:t>array(</w:t>
            </w:r>
            <w:proofErr w:type="spellStart"/>
            <w:r w:rsidRPr="003B2883">
              <w:t>LocationFilter</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379A1080"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C77DCE9" w14:textId="77777777" w:rsidR="009C32E8" w:rsidRPr="003B2883" w:rsidRDefault="009C32E8" w:rsidP="003E02EE">
            <w:pPr>
              <w:pStyle w:val="TAL"/>
            </w:pPr>
            <w:r w:rsidRPr="003B2883">
              <w:t>1..N</w:t>
            </w:r>
          </w:p>
        </w:tc>
        <w:tc>
          <w:tcPr>
            <w:tcW w:w="4777" w:type="dxa"/>
            <w:tcBorders>
              <w:top w:val="single" w:sz="4" w:space="0" w:color="auto"/>
              <w:left w:val="single" w:sz="4" w:space="0" w:color="auto"/>
              <w:bottom w:val="single" w:sz="4" w:space="0" w:color="auto"/>
              <w:right w:val="single" w:sz="4" w:space="0" w:color="auto"/>
            </w:tcBorders>
          </w:tcPr>
          <w:p w14:paraId="0D62AB64" w14:textId="77777777" w:rsidR="009C32E8" w:rsidRDefault="009C32E8" w:rsidP="003E02EE">
            <w:pPr>
              <w:pStyle w:val="TAL"/>
              <w:rPr>
                <w:rFonts w:cs="Arial"/>
                <w:szCs w:val="18"/>
              </w:rPr>
            </w:pPr>
            <w:r w:rsidRPr="003B2883">
              <w:rPr>
                <w:rFonts w:cs="Arial"/>
                <w:szCs w:val="18"/>
              </w:rPr>
              <w:t>Describes the filters to be applied for LOCATION_REPORT event type.</w:t>
            </w:r>
          </w:p>
          <w:p w14:paraId="1D55DF84" w14:textId="77777777" w:rsidR="009C32E8" w:rsidRDefault="009C32E8" w:rsidP="003E02EE">
            <w:pPr>
              <w:pStyle w:val="TAL"/>
              <w:rPr>
                <w:rFonts w:cs="Arial"/>
                <w:szCs w:val="18"/>
              </w:rPr>
            </w:pPr>
          </w:p>
          <w:p w14:paraId="026C89AC" w14:textId="77777777" w:rsidR="009C32E8" w:rsidRDefault="009C32E8" w:rsidP="003E02EE">
            <w:pPr>
              <w:pStyle w:val="TAL"/>
              <w:rPr>
                <w:rFonts w:cs="Arial"/>
                <w:szCs w:val="18"/>
              </w:rPr>
            </w:pPr>
            <w:r>
              <w:rPr>
                <w:rFonts w:cs="Arial"/>
                <w:szCs w:val="18"/>
              </w:rPr>
              <w:t>If this attribute is not present in the request, it indicates the change of the TA used by the UE should be reported.</w:t>
            </w:r>
          </w:p>
          <w:p w14:paraId="18EA403D"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DAF12D7" w14:textId="77777777" w:rsidR="009C32E8" w:rsidRPr="003B2883" w:rsidRDefault="009C32E8" w:rsidP="003E02EE">
            <w:pPr>
              <w:pStyle w:val="TAL"/>
              <w:rPr>
                <w:rFonts w:cs="Arial"/>
                <w:szCs w:val="18"/>
              </w:rPr>
            </w:pPr>
          </w:p>
        </w:tc>
      </w:tr>
      <w:tr w:rsidR="009C32E8" w:rsidRPr="003B2883" w14:paraId="0AE5CCD6"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7C367238" w14:textId="77777777" w:rsidR="009C32E8" w:rsidRPr="003B2883" w:rsidRDefault="009C32E8" w:rsidP="003E02EE">
            <w:pPr>
              <w:pStyle w:val="TAL"/>
            </w:pPr>
            <w:proofErr w:type="spellStart"/>
            <w:r w:rsidRPr="003B2883">
              <w:t>refId</w:t>
            </w:r>
            <w:proofErr w:type="spellEnd"/>
          </w:p>
        </w:tc>
        <w:tc>
          <w:tcPr>
            <w:tcW w:w="1843" w:type="dxa"/>
            <w:tcBorders>
              <w:top w:val="single" w:sz="4" w:space="0" w:color="auto"/>
              <w:left w:val="single" w:sz="4" w:space="0" w:color="auto"/>
              <w:bottom w:val="single" w:sz="4" w:space="0" w:color="auto"/>
              <w:right w:val="single" w:sz="4" w:space="0" w:color="auto"/>
            </w:tcBorders>
          </w:tcPr>
          <w:p w14:paraId="4FC8D92F" w14:textId="77777777" w:rsidR="009C32E8" w:rsidRPr="003B2883" w:rsidRDefault="009C32E8" w:rsidP="003E02EE">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6740D03D" w14:textId="77777777" w:rsidR="009C32E8" w:rsidRPr="003B2883" w:rsidRDefault="009C32E8" w:rsidP="003E02EE">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C81B124" w14:textId="77777777" w:rsidR="009C32E8" w:rsidRPr="003B2883" w:rsidRDefault="009C32E8" w:rsidP="003E02EE">
            <w:pPr>
              <w:pStyle w:val="TAL"/>
            </w:pPr>
            <w:r w:rsidRPr="003B2883">
              <w:t>0..1</w:t>
            </w:r>
          </w:p>
        </w:tc>
        <w:tc>
          <w:tcPr>
            <w:tcW w:w="4777" w:type="dxa"/>
            <w:tcBorders>
              <w:top w:val="single" w:sz="4" w:space="0" w:color="auto"/>
              <w:left w:val="single" w:sz="4" w:space="0" w:color="auto"/>
              <w:bottom w:val="single" w:sz="4" w:space="0" w:color="auto"/>
              <w:right w:val="single" w:sz="4" w:space="0" w:color="auto"/>
            </w:tcBorders>
          </w:tcPr>
          <w:p w14:paraId="56758B04" w14:textId="77777777" w:rsidR="009C32E8" w:rsidRDefault="009C32E8" w:rsidP="003E02EE">
            <w:pPr>
              <w:pStyle w:val="TAL"/>
              <w:rPr>
                <w:rFonts w:cs="Arial"/>
                <w:szCs w:val="18"/>
              </w:rPr>
            </w:pPr>
            <w:r w:rsidRPr="003B2883">
              <w:rPr>
                <w:rFonts w:cs="Arial"/>
                <w:szCs w:val="18"/>
              </w:rPr>
              <w:t>Indicates the Reference Id associated with the event.</w:t>
            </w:r>
          </w:p>
          <w:p w14:paraId="76630998" w14:textId="77777777" w:rsidR="009C32E8" w:rsidRPr="003B2883" w:rsidRDefault="009C32E8" w:rsidP="003E02EE">
            <w:pPr>
              <w:pStyle w:val="TAL"/>
              <w:rPr>
                <w:rFonts w:cs="Arial"/>
                <w:szCs w:val="18"/>
              </w:rPr>
            </w:pPr>
            <w:r>
              <w:rPr>
                <w:rFonts w:cs="Arial"/>
                <w:szCs w:val="18"/>
              </w:rPr>
              <w:t>(NOTE 3)</w:t>
            </w:r>
          </w:p>
        </w:tc>
        <w:tc>
          <w:tcPr>
            <w:tcW w:w="1743" w:type="dxa"/>
            <w:tcBorders>
              <w:top w:val="single" w:sz="4" w:space="0" w:color="auto"/>
              <w:left w:val="single" w:sz="4" w:space="0" w:color="auto"/>
              <w:bottom w:val="single" w:sz="4" w:space="0" w:color="auto"/>
              <w:right w:val="single" w:sz="4" w:space="0" w:color="auto"/>
            </w:tcBorders>
          </w:tcPr>
          <w:p w14:paraId="5073F0B2" w14:textId="77777777" w:rsidR="009C32E8" w:rsidRPr="003B2883" w:rsidRDefault="009C32E8" w:rsidP="003E02EE">
            <w:pPr>
              <w:pStyle w:val="TAL"/>
              <w:rPr>
                <w:rFonts w:cs="Arial"/>
                <w:szCs w:val="18"/>
              </w:rPr>
            </w:pPr>
          </w:p>
        </w:tc>
      </w:tr>
      <w:tr w:rsidR="009C32E8" w:rsidRPr="003B2883" w14:paraId="087BE34F"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2CEFDDFF" w14:textId="77777777" w:rsidR="009C32E8" w:rsidRPr="003B2883" w:rsidRDefault="009C32E8" w:rsidP="003E02EE">
            <w:pPr>
              <w:pStyle w:val="TAL"/>
            </w:pPr>
            <w:proofErr w:type="spellStart"/>
            <w:r>
              <w:t>traffic</w:t>
            </w:r>
            <w:r w:rsidRPr="00F45EF1">
              <w:t>Descriptor</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09245895" w14:textId="77777777" w:rsidR="009C32E8" w:rsidRPr="003B2883" w:rsidRDefault="009C32E8" w:rsidP="003E02EE">
            <w:pPr>
              <w:pStyle w:val="TAL"/>
            </w:pPr>
            <w:r w:rsidRPr="003B2883">
              <w:t>array(</w:t>
            </w:r>
            <w:proofErr w:type="spellStart"/>
            <w:r>
              <w:t>Traffic</w:t>
            </w:r>
            <w:r w:rsidRPr="00F45EF1">
              <w:t>Descriptor</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266F08B" w14:textId="77777777" w:rsidR="009C32E8" w:rsidRPr="003B2883" w:rsidRDefault="009C32E8" w:rsidP="003E02EE">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5226E8F9" w14:textId="77777777" w:rsidR="009C32E8" w:rsidRPr="003B2883" w:rsidRDefault="009C32E8" w:rsidP="003E02EE">
            <w:pPr>
              <w:pStyle w:val="TAL"/>
            </w:pPr>
            <w:r>
              <w:t>1..N</w:t>
            </w:r>
          </w:p>
        </w:tc>
        <w:tc>
          <w:tcPr>
            <w:tcW w:w="4777" w:type="dxa"/>
            <w:tcBorders>
              <w:top w:val="single" w:sz="4" w:space="0" w:color="auto"/>
              <w:left w:val="single" w:sz="4" w:space="0" w:color="auto"/>
              <w:bottom w:val="single" w:sz="4" w:space="0" w:color="auto"/>
              <w:right w:val="single" w:sz="4" w:space="0" w:color="auto"/>
            </w:tcBorders>
          </w:tcPr>
          <w:p w14:paraId="39C4888D" w14:textId="77777777" w:rsidR="009C32E8" w:rsidRDefault="009C32E8" w:rsidP="003E02EE">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3B758DF" w14:textId="77777777" w:rsidR="009C32E8" w:rsidRPr="003B2883" w:rsidRDefault="009C32E8" w:rsidP="003E02EE">
            <w:pPr>
              <w:pStyle w:val="TAL"/>
              <w:rPr>
                <w:rFonts w:cs="Arial"/>
                <w:szCs w:val="18"/>
              </w:rPr>
            </w:pPr>
          </w:p>
        </w:tc>
        <w:tc>
          <w:tcPr>
            <w:tcW w:w="1743" w:type="dxa"/>
            <w:tcBorders>
              <w:top w:val="single" w:sz="4" w:space="0" w:color="auto"/>
              <w:left w:val="single" w:sz="4" w:space="0" w:color="auto"/>
              <w:bottom w:val="single" w:sz="4" w:space="0" w:color="auto"/>
              <w:right w:val="single" w:sz="4" w:space="0" w:color="auto"/>
            </w:tcBorders>
          </w:tcPr>
          <w:p w14:paraId="6BD94012" w14:textId="77777777" w:rsidR="009C32E8" w:rsidRDefault="009C32E8" w:rsidP="003E02EE">
            <w:pPr>
              <w:pStyle w:val="TAL"/>
            </w:pPr>
          </w:p>
        </w:tc>
      </w:tr>
      <w:tr w:rsidR="009C32E8" w:rsidRPr="003B2883" w14:paraId="0933D914"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13CC0F6A" w14:textId="77777777" w:rsidR="009C32E8" w:rsidRDefault="009C32E8" w:rsidP="003E02EE">
            <w:pPr>
              <w:pStyle w:val="TAL"/>
            </w:pPr>
            <w:proofErr w:type="spellStart"/>
            <w:r>
              <w:t>reportUeReachable</w:t>
            </w:r>
            <w:proofErr w:type="spellEnd"/>
          </w:p>
        </w:tc>
        <w:tc>
          <w:tcPr>
            <w:tcW w:w="1843" w:type="dxa"/>
            <w:tcBorders>
              <w:top w:val="single" w:sz="4" w:space="0" w:color="auto"/>
              <w:left w:val="single" w:sz="4" w:space="0" w:color="auto"/>
              <w:bottom w:val="single" w:sz="4" w:space="0" w:color="auto"/>
              <w:right w:val="single" w:sz="4" w:space="0" w:color="auto"/>
            </w:tcBorders>
          </w:tcPr>
          <w:p w14:paraId="16781473" w14:textId="77777777" w:rsidR="009C32E8" w:rsidRPr="003B2883" w:rsidRDefault="009C32E8" w:rsidP="003E02EE">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17B5496F" w14:textId="77777777" w:rsidR="009C32E8" w:rsidRDefault="009C32E8" w:rsidP="003E02E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0CEF002" w14:textId="77777777" w:rsidR="009C32E8" w:rsidRDefault="009C32E8" w:rsidP="003E02EE">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3DDA378C" w14:textId="77777777" w:rsidR="009C32E8" w:rsidRDefault="009C32E8" w:rsidP="003E02EE">
            <w:pPr>
              <w:pStyle w:val="TAL"/>
            </w:pPr>
            <w:r>
              <w:t>This IE shall be present and set to value "true" by the source AMF to request the target AMF to notify the subscriber when UE becomes reachable, during inter-AMF mobility procedures.</w:t>
            </w:r>
          </w:p>
          <w:p w14:paraId="7791BFE3" w14:textId="77777777" w:rsidR="009C32E8" w:rsidRDefault="009C32E8" w:rsidP="003E02EE">
            <w:pPr>
              <w:pStyle w:val="TAL"/>
            </w:pPr>
          </w:p>
          <w:p w14:paraId="2D7B52FD" w14:textId="77777777" w:rsidR="009C32E8" w:rsidRDefault="009C32E8" w:rsidP="003E02EE">
            <w:pPr>
              <w:pStyle w:val="TAL"/>
            </w:pPr>
            <w:r>
              <w:t>When present, this IE shall be set as following:</w:t>
            </w:r>
          </w:p>
          <w:p w14:paraId="6F2B808F" w14:textId="77777777" w:rsidR="009C32E8" w:rsidRDefault="009C32E8" w:rsidP="003E02EE">
            <w:pPr>
              <w:pStyle w:val="TAL"/>
              <w:ind w:left="539" w:hanging="255"/>
            </w:pPr>
            <w:r>
              <w:t>-</w:t>
            </w:r>
            <w:r w:rsidRPr="003B2883">
              <w:tab/>
            </w:r>
            <w:r>
              <w:t>true:</w:t>
            </w:r>
            <w:r>
              <w:tab/>
              <w:t>target AMF shall notify the subscriber when UE becomes reachable</w:t>
            </w:r>
          </w:p>
          <w:p w14:paraId="72EFE72E" w14:textId="77777777" w:rsidR="009C32E8" w:rsidRDefault="009C32E8" w:rsidP="003E02EE">
            <w:pPr>
              <w:pStyle w:val="TAL"/>
              <w:ind w:left="539" w:hanging="255"/>
            </w:pPr>
            <w:r>
              <w:t>-</w:t>
            </w:r>
            <w:r w:rsidRPr="003B2883">
              <w:tab/>
            </w:r>
            <w:r>
              <w:t xml:space="preserve">false (default): target AMF shall not notify the subscriber when UE becomes reachable, until next reporting trigger is detected, i.e. DDN failure detected (for </w:t>
            </w:r>
            <w:r w:rsidRPr="00675D5C">
              <w:t>AVAILABILITY_AFTER_DDN_FAILURE</w:t>
            </w:r>
            <w:r>
              <w:t xml:space="preserve"> event) or UE becomes unreachable for downlink traffic (for "UE Reachable for DL Traffic" of REACHABILITY_REPORT event)</w:t>
            </w:r>
          </w:p>
          <w:p w14:paraId="7884CC04" w14:textId="77777777" w:rsidR="009C32E8" w:rsidRDefault="009C32E8" w:rsidP="003E02EE">
            <w:pPr>
              <w:pStyle w:val="TAL"/>
              <w:ind w:left="539" w:hanging="255"/>
            </w:pPr>
          </w:p>
          <w:p w14:paraId="19939C7B" w14:textId="77777777" w:rsidR="009C32E8" w:rsidRDefault="009C32E8" w:rsidP="003E02EE">
            <w:pPr>
              <w:pStyle w:val="TAL"/>
            </w:pPr>
            <w:r>
              <w:t>This IE only applies to following Event Types:</w:t>
            </w:r>
          </w:p>
          <w:p w14:paraId="4EE6EB3B" w14:textId="77777777" w:rsidR="009C32E8" w:rsidRDefault="009C32E8" w:rsidP="003E02EE">
            <w:pPr>
              <w:pStyle w:val="TAL"/>
            </w:pPr>
            <w:r>
              <w:t xml:space="preserve">- </w:t>
            </w:r>
            <w:r>
              <w:rPr>
                <w:rFonts w:eastAsia="DengXian"/>
              </w:rPr>
              <w:t>AVAILABILITY</w:t>
            </w:r>
            <w:r>
              <w:rPr>
                <w:rFonts w:eastAsia="DengXian"/>
                <w:lang w:eastAsia="zh-CN"/>
              </w:rPr>
              <w:t>_</w:t>
            </w:r>
            <w:r>
              <w:rPr>
                <w:rFonts w:eastAsia="DengXian"/>
              </w:rPr>
              <w:t>AFTER_DDN_FAILURE</w:t>
            </w:r>
          </w:p>
          <w:p w14:paraId="0BDB1A64" w14:textId="77777777" w:rsidR="009C32E8" w:rsidRDefault="009C32E8" w:rsidP="003E02EE">
            <w:pPr>
              <w:pStyle w:val="TAL"/>
            </w:pPr>
            <w:r>
              <w:t>- REACHABILITY_REPORT (for "UE Reachable for DL Traffic")</w:t>
            </w:r>
          </w:p>
        </w:tc>
        <w:tc>
          <w:tcPr>
            <w:tcW w:w="1743" w:type="dxa"/>
            <w:tcBorders>
              <w:top w:val="single" w:sz="4" w:space="0" w:color="auto"/>
              <w:left w:val="single" w:sz="4" w:space="0" w:color="auto"/>
              <w:bottom w:val="single" w:sz="4" w:space="0" w:color="auto"/>
              <w:right w:val="single" w:sz="4" w:space="0" w:color="auto"/>
            </w:tcBorders>
          </w:tcPr>
          <w:p w14:paraId="6F902DA4" w14:textId="77777777" w:rsidR="009C32E8" w:rsidRDefault="009C32E8" w:rsidP="003E02EE">
            <w:pPr>
              <w:pStyle w:val="TAL"/>
            </w:pPr>
          </w:p>
        </w:tc>
      </w:tr>
      <w:tr w:rsidR="009C32E8" w:rsidRPr="003B2883" w14:paraId="0816213E"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251B8858" w14:textId="77777777" w:rsidR="009C32E8" w:rsidRDefault="009C32E8" w:rsidP="003E02EE">
            <w:pPr>
              <w:pStyle w:val="TAL"/>
            </w:pPr>
            <w:proofErr w:type="spellStart"/>
            <w:r>
              <w:rPr>
                <w:lang w:eastAsia="fr-FR"/>
              </w:rPr>
              <w:t>reachabilityFilter</w:t>
            </w:r>
            <w:proofErr w:type="spellEnd"/>
          </w:p>
        </w:tc>
        <w:tc>
          <w:tcPr>
            <w:tcW w:w="1843" w:type="dxa"/>
            <w:tcBorders>
              <w:top w:val="single" w:sz="4" w:space="0" w:color="auto"/>
              <w:left w:val="single" w:sz="4" w:space="0" w:color="auto"/>
              <w:bottom w:val="single" w:sz="4" w:space="0" w:color="auto"/>
              <w:right w:val="single" w:sz="4" w:space="0" w:color="auto"/>
            </w:tcBorders>
          </w:tcPr>
          <w:p w14:paraId="2C4A54AA" w14:textId="77777777" w:rsidR="009C32E8" w:rsidRDefault="009C32E8" w:rsidP="003E02EE">
            <w:pPr>
              <w:pStyle w:val="TAL"/>
            </w:pPr>
            <w:proofErr w:type="spellStart"/>
            <w:r>
              <w:t>ReachabilityFilter</w:t>
            </w:r>
            <w:proofErr w:type="spellEnd"/>
          </w:p>
        </w:tc>
        <w:tc>
          <w:tcPr>
            <w:tcW w:w="567" w:type="dxa"/>
            <w:tcBorders>
              <w:top w:val="single" w:sz="4" w:space="0" w:color="auto"/>
              <w:left w:val="single" w:sz="4" w:space="0" w:color="auto"/>
              <w:bottom w:val="single" w:sz="4" w:space="0" w:color="auto"/>
              <w:right w:val="single" w:sz="4" w:space="0" w:color="auto"/>
            </w:tcBorders>
          </w:tcPr>
          <w:p w14:paraId="3A9EB62E" w14:textId="77777777" w:rsidR="009C32E8" w:rsidRDefault="009C32E8" w:rsidP="003E02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BFD3EE" w14:textId="77777777" w:rsidR="009C32E8" w:rsidRDefault="009C32E8" w:rsidP="003E02EE">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5B324DC4" w14:textId="77777777" w:rsidR="009C32E8" w:rsidRDefault="009C32E8" w:rsidP="003E02EE">
            <w:pPr>
              <w:pStyle w:val="TAL"/>
            </w:pPr>
            <w:r>
              <w:t>When present, this IE shall indicate the filter to be applied for the REACHABILITY_REPORT event type.</w:t>
            </w:r>
          </w:p>
          <w:p w14:paraId="33DE3F3B" w14:textId="77777777" w:rsidR="009C32E8" w:rsidRDefault="009C32E8" w:rsidP="003E02EE">
            <w:pPr>
              <w:pStyle w:val="TAL"/>
            </w:pPr>
          </w:p>
          <w:p w14:paraId="702C8AE7" w14:textId="77777777" w:rsidR="009C32E8" w:rsidRDefault="009C32E8" w:rsidP="003E02EE">
            <w:pPr>
              <w:pStyle w:val="TAL"/>
            </w:pPr>
            <w:r>
              <w:t>If the subscription of REACHABILITY_REPORT is for "UE Reachability Status Change", the AMF shall report current reachability state and subsequent updated reachability state of the UE, when AMF becomes aware of a UE reachability state change between REACHABLE, UNREACHABLE and REGULATORY_ONLY.</w:t>
            </w:r>
          </w:p>
          <w:p w14:paraId="77D9C344" w14:textId="77777777" w:rsidR="009C32E8" w:rsidRDefault="009C32E8" w:rsidP="003E02EE">
            <w:pPr>
              <w:pStyle w:val="TAL"/>
            </w:pPr>
          </w:p>
          <w:p w14:paraId="7824F193" w14:textId="77777777" w:rsidR="009C32E8" w:rsidRDefault="009C32E8" w:rsidP="003E02EE">
            <w:pPr>
              <w:pStyle w:val="TAL"/>
            </w:pPr>
            <w:r>
              <w:t xml:space="preserve">If the subscription of REACHABILITY_REPORT is for "UE Reachable for DL Traffic", the AMF shall report the "REACHABLE" state, </w:t>
            </w:r>
            <w:r w:rsidRPr="003B6D67">
              <w:t>when the UE transitions to CM-CONNECTED mode or when the UE will become reachable for paging</w:t>
            </w:r>
            <w:r>
              <w:t>, as specified in table </w:t>
            </w:r>
            <w:r w:rsidRPr="00050CA8">
              <w:t>4.15.3.1-1</w:t>
            </w:r>
            <w:r>
              <w:t>, clauses 4.2.5 and 4.3.3 of 3GPP TS 23.502 [3].</w:t>
            </w:r>
          </w:p>
          <w:p w14:paraId="3C548791" w14:textId="77777777" w:rsidR="009C32E8" w:rsidRDefault="009C32E8" w:rsidP="003E02EE">
            <w:pPr>
              <w:pStyle w:val="TAL"/>
            </w:pPr>
          </w:p>
          <w:p w14:paraId="11E1A690" w14:textId="77777777" w:rsidR="009C32E8" w:rsidRDefault="009C32E8" w:rsidP="003E02EE">
            <w:pPr>
              <w:pStyle w:val="TAL"/>
            </w:pPr>
            <w:r>
              <w:t>If this IE is absent, the subscription of REACHABILITY_REPORT is for "UE Reachability Status Change".</w:t>
            </w:r>
          </w:p>
        </w:tc>
        <w:tc>
          <w:tcPr>
            <w:tcW w:w="1743" w:type="dxa"/>
            <w:tcBorders>
              <w:top w:val="single" w:sz="4" w:space="0" w:color="auto"/>
              <w:left w:val="single" w:sz="4" w:space="0" w:color="auto"/>
              <w:bottom w:val="single" w:sz="4" w:space="0" w:color="auto"/>
              <w:right w:val="single" w:sz="4" w:space="0" w:color="auto"/>
            </w:tcBorders>
          </w:tcPr>
          <w:p w14:paraId="18BF9079" w14:textId="77777777" w:rsidR="009C32E8" w:rsidRDefault="009C32E8" w:rsidP="003E02EE">
            <w:pPr>
              <w:pStyle w:val="TAL"/>
            </w:pPr>
          </w:p>
        </w:tc>
      </w:tr>
      <w:tr w:rsidR="009C32E8" w:rsidRPr="003B2883" w14:paraId="44A96665"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5405EC3D" w14:textId="77777777" w:rsidR="009C32E8" w:rsidRDefault="009C32E8" w:rsidP="003E02EE">
            <w:pPr>
              <w:pStyle w:val="TAL"/>
              <w:rPr>
                <w:lang w:eastAsia="fr-FR"/>
              </w:rPr>
            </w:pPr>
            <w:proofErr w:type="spellStart"/>
            <w:r>
              <w:rPr>
                <w:lang w:eastAsia="fr-FR"/>
              </w:rPr>
              <w:lastRenderedPageBreak/>
              <w:t>udmDetectInd</w:t>
            </w:r>
            <w:proofErr w:type="spellEnd"/>
          </w:p>
        </w:tc>
        <w:tc>
          <w:tcPr>
            <w:tcW w:w="1843" w:type="dxa"/>
            <w:tcBorders>
              <w:top w:val="single" w:sz="4" w:space="0" w:color="auto"/>
              <w:left w:val="single" w:sz="4" w:space="0" w:color="auto"/>
              <w:bottom w:val="single" w:sz="4" w:space="0" w:color="auto"/>
              <w:right w:val="single" w:sz="4" w:space="0" w:color="auto"/>
            </w:tcBorders>
          </w:tcPr>
          <w:p w14:paraId="0244BA27" w14:textId="77777777" w:rsidR="009C32E8" w:rsidRDefault="009C32E8" w:rsidP="003E02EE">
            <w:pPr>
              <w:pStyle w:val="TAL"/>
            </w:pPr>
            <w:proofErr w:type="spellStart"/>
            <w:r>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1A6236A" w14:textId="77777777" w:rsidR="009C32E8" w:rsidRDefault="009C32E8" w:rsidP="003E02E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A96AA7" w14:textId="77777777" w:rsidR="009C32E8" w:rsidRDefault="009C32E8" w:rsidP="003E02EE">
            <w:pPr>
              <w:pStyle w:val="TAL"/>
            </w:pPr>
            <w:r>
              <w:t>0..1</w:t>
            </w:r>
          </w:p>
        </w:tc>
        <w:tc>
          <w:tcPr>
            <w:tcW w:w="4777" w:type="dxa"/>
            <w:tcBorders>
              <w:top w:val="single" w:sz="4" w:space="0" w:color="auto"/>
              <w:left w:val="single" w:sz="4" w:space="0" w:color="auto"/>
              <w:bottom w:val="single" w:sz="4" w:space="0" w:color="auto"/>
              <w:right w:val="single" w:sz="4" w:space="0" w:color="auto"/>
            </w:tcBorders>
          </w:tcPr>
          <w:p w14:paraId="676D9502" w14:textId="77777777" w:rsidR="009C32E8" w:rsidRDefault="009C32E8" w:rsidP="003E02EE">
            <w:pPr>
              <w:pStyle w:val="TAL"/>
            </w:pPr>
            <w:r>
              <w:t>The IE may be present for subscription for "UE Reachable for DL Traffic".</w:t>
            </w:r>
          </w:p>
          <w:p w14:paraId="71FA4FCE" w14:textId="77777777" w:rsidR="009C32E8" w:rsidRDefault="009C32E8" w:rsidP="003E02EE">
            <w:pPr>
              <w:pStyle w:val="TAL"/>
            </w:pPr>
          </w:p>
          <w:p w14:paraId="2AD48920" w14:textId="77777777" w:rsidR="009C32E8" w:rsidRDefault="009C32E8" w:rsidP="003E02EE">
            <w:pPr>
              <w:pStyle w:val="TAL"/>
            </w:pPr>
            <w:r>
              <w:t xml:space="preserve">When present, this IE shall indicate whether the UE Reachability Event will be detected at UDM (i.e. with </w:t>
            </w:r>
            <w:proofErr w:type="spellStart"/>
            <w:r>
              <w:t>Nudm_UECM_Registration</w:t>
            </w:r>
            <w:proofErr w:type="spellEnd"/>
            <w:r>
              <w:t>) or not:</w:t>
            </w:r>
          </w:p>
          <w:p w14:paraId="369D4AB2" w14:textId="77777777" w:rsidR="009C32E8" w:rsidRPr="00C6758E" w:rsidRDefault="009C32E8" w:rsidP="003E02E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true: UE Reachability will be detected at UDM</w:t>
            </w:r>
          </w:p>
          <w:p w14:paraId="4B475FBC" w14:textId="77777777" w:rsidR="009C32E8" w:rsidRPr="00C6758E" w:rsidRDefault="009C32E8" w:rsidP="003E02EE">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p w14:paraId="0C309DAB" w14:textId="77777777" w:rsidR="009C32E8" w:rsidRDefault="009C32E8" w:rsidP="003E02EE">
            <w:pPr>
              <w:pStyle w:val="TAL"/>
            </w:pPr>
          </w:p>
        </w:tc>
        <w:tc>
          <w:tcPr>
            <w:tcW w:w="1743" w:type="dxa"/>
            <w:tcBorders>
              <w:top w:val="single" w:sz="4" w:space="0" w:color="auto"/>
              <w:left w:val="single" w:sz="4" w:space="0" w:color="auto"/>
              <w:bottom w:val="single" w:sz="4" w:space="0" w:color="auto"/>
              <w:right w:val="single" w:sz="4" w:space="0" w:color="auto"/>
            </w:tcBorders>
          </w:tcPr>
          <w:p w14:paraId="401D71F4" w14:textId="77777777" w:rsidR="009C32E8" w:rsidRDefault="009C32E8" w:rsidP="003E02EE">
            <w:pPr>
              <w:pStyle w:val="TAL"/>
            </w:pPr>
          </w:p>
        </w:tc>
      </w:tr>
      <w:tr w:rsidR="009C32E8" w:rsidRPr="003B2883" w14:paraId="56DBC7E2"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31CA18D8" w14:textId="77777777" w:rsidR="009C32E8" w:rsidRDefault="009C32E8" w:rsidP="003E02EE">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843" w:type="dxa"/>
            <w:tcBorders>
              <w:top w:val="single" w:sz="4" w:space="0" w:color="auto"/>
              <w:left w:val="single" w:sz="4" w:space="0" w:color="auto"/>
              <w:bottom w:val="single" w:sz="4" w:space="0" w:color="auto"/>
              <w:right w:val="single" w:sz="4" w:space="0" w:color="auto"/>
            </w:tcBorders>
          </w:tcPr>
          <w:p w14:paraId="3127DC61" w14:textId="77777777" w:rsidR="009C32E8" w:rsidRDefault="009C32E8" w:rsidP="003E02EE">
            <w:pPr>
              <w:pStyle w:val="TAL"/>
            </w:pPr>
            <w:r w:rsidRPr="003B2883">
              <w:rPr>
                <w:lang w:eastAsia="zh-CN"/>
              </w:rPr>
              <w:t>integer</w:t>
            </w:r>
          </w:p>
        </w:tc>
        <w:tc>
          <w:tcPr>
            <w:tcW w:w="567" w:type="dxa"/>
            <w:tcBorders>
              <w:top w:val="single" w:sz="4" w:space="0" w:color="auto"/>
              <w:left w:val="single" w:sz="4" w:space="0" w:color="auto"/>
              <w:bottom w:val="single" w:sz="4" w:space="0" w:color="auto"/>
              <w:right w:val="single" w:sz="4" w:space="0" w:color="auto"/>
            </w:tcBorders>
          </w:tcPr>
          <w:p w14:paraId="613E3AC5" w14:textId="77777777" w:rsidR="009C32E8" w:rsidRDefault="009C32E8" w:rsidP="003E02E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6186FD" w14:textId="77777777" w:rsidR="009C32E8" w:rsidRDefault="009C32E8" w:rsidP="003E02EE">
            <w:pPr>
              <w:pStyle w:val="TAL"/>
            </w:pPr>
            <w:r>
              <w:rPr>
                <w:rFonts w:hint="eastAsia"/>
                <w:lang w:eastAsia="zh-CN"/>
              </w:rPr>
              <w:t>0</w:t>
            </w:r>
            <w:r>
              <w:rPr>
                <w:lang w:eastAsia="zh-CN"/>
              </w:rPr>
              <w:t>..1</w:t>
            </w:r>
          </w:p>
        </w:tc>
        <w:tc>
          <w:tcPr>
            <w:tcW w:w="4777" w:type="dxa"/>
            <w:tcBorders>
              <w:top w:val="single" w:sz="4" w:space="0" w:color="auto"/>
              <w:left w:val="single" w:sz="4" w:space="0" w:color="auto"/>
              <w:bottom w:val="single" w:sz="4" w:space="0" w:color="auto"/>
              <w:right w:val="single" w:sz="4" w:space="0" w:color="auto"/>
            </w:tcBorders>
          </w:tcPr>
          <w:p w14:paraId="3FAD974A" w14:textId="77777777" w:rsidR="009C32E8" w:rsidRDefault="009C32E8" w:rsidP="009C32E8">
            <w:pPr>
              <w:pStyle w:val="TAL"/>
              <w:rPr>
                <w:ins w:id="38" w:author="Bruno Landais" w:date="2021-05-10T11:53:00Z"/>
                <w:lang w:eastAsia="zh-CN"/>
              </w:rPr>
            </w:pPr>
            <w:r w:rsidRPr="003B2883">
              <w:rPr>
                <w:lang w:eastAsia="zh-CN"/>
              </w:rPr>
              <w:t xml:space="preserve">This IE </w:t>
            </w:r>
            <w:r>
              <w:rPr>
                <w:lang w:eastAsia="zh-CN"/>
              </w:rPr>
              <w:t>may</w:t>
            </w:r>
            <w:r w:rsidRPr="003B2883">
              <w:rPr>
                <w:lang w:eastAsia="zh-CN"/>
              </w:rPr>
              <w:t xml:space="preserve"> be present if the trigger is set to "CONTINUOUS". When present, this IE describes the maximum number of reports that can be generated by the subscribed event. </w:t>
            </w:r>
          </w:p>
          <w:p w14:paraId="0191D1DF" w14:textId="77777777" w:rsidR="009C32E8" w:rsidRDefault="009C32E8" w:rsidP="009C32E8">
            <w:pPr>
              <w:pStyle w:val="TAL"/>
              <w:rPr>
                <w:ins w:id="39" w:author="Bruno Landais" w:date="2021-05-10T11:53:00Z"/>
                <w:lang w:eastAsia="zh-CN"/>
              </w:rPr>
            </w:pPr>
          </w:p>
          <w:p w14:paraId="522CFF46" w14:textId="77777777" w:rsidR="009C32E8" w:rsidRDefault="009C32E8" w:rsidP="009C32E8">
            <w:pPr>
              <w:pStyle w:val="TAL"/>
              <w:rPr>
                <w:ins w:id="40" w:author="Bruno Landais" w:date="2021-05-10T11:50:00Z"/>
              </w:rPr>
            </w:pPr>
            <w:r w:rsidRPr="003B2883">
              <w:rPr>
                <w:lang w:eastAsia="zh-CN"/>
              </w:rPr>
              <w:t xml:space="preserve">If the AMF event subscription is for a group of UEs, this </w:t>
            </w:r>
            <w:r w:rsidRPr="003B2883">
              <w:t xml:space="preserve">parameter shall be applied to each individual member UE of the group. </w:t>
            </w:r>
          </w:p>
          <w:p w14:paraId="234A012A" w14:textId="77777777" w:rsidR="009C32E8" w:rsidRDefault="009C32E8" w:rsidP="009C32E8">
            <w:pPr>
              <w:pStyle w:val="TAL"/>
              <w:rPr>
                <w:ins w:id="41" w:author="Bruno Landais" w:date="2021-05-10T11:53:00Z"/>
              </w:rPr>
            </w:pPr>
          </w:p>
          <w:p w14:paraId="691B7A4D" w14:textId="77777777" w:rsidR="009C32E8" w:rsidRPr="003B2883" w:rsidRDefault="009C32E8" w:rsidP="009C32E8">
            <w:pPr>
              <w:pStyle w:val="TAL"/>
            </w:pPr>
            <w:r w:rsidRPr="003B2883">
              <w:t>If the event subscription is transferred from source AMF to target AMF, this IE shall contain:</w:t>
            </w:r>
          </w:p>
          <w:p w14:paraId="5E2FD834" w14:textId="77777777" w:rsidR="009C32E8" w:rsidRPr="003B2883" w:rsidRDefault="009C32E8" w:rsidP="009C32E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ins w:id="42" w:author="Bruno Landais" w:date="2021-05-10T11:53:00Z">
              <w:r>
                <w:rPr>
                  <w:szCs w:val="18"/>
                  <w:lang w:eastAsia="zh-CN"/>
                </w:rPr>
                <w:t xml:space="preserve"> or</w:t>
              </w:r>
            </w:ins>
          </w:p>
          <w:p w14:paraId="6C8622DF" w14:textId="77777777" w:rsidR="009C32E8" w:rsidRDefault="009C32E8" w:rsidP="009C32E8">
            <w:pPr>
              <w:pStyle w:val="TAL"/>
              <w:ind w:left="539" w:hanging="255"/>
            </w:pPr>
            <w:r w:rsidRPr="003B2883">
              <w:t>-</w:t>
            </w:r>
            <w:r w:rsidRPr="003B2883">
              <w:tab/>
              <w:t xml:space="preserve">the </w:t>
            </w:r>
            <w:del w:id="43" w:author="Bruno Landais" w:date="2021-05-10T12:08:00Z">
              <w:r w:rsidRPr="003B2883" w:rsidDel="00AE2C02">
                <w:delText xml:space="preserve">remaining </w:delText>
              </w:r>
            </w:del>
            <w:ins w:id="44" w:author="Bruno Landais" w:date="2021-05-10T12:08:00Z">
              <w:r>
                <w:t>maximum</w:t>
              </w:r>
              <w:r w:rsidRPr="003B2883">
                <w:t xml:space="preserve"> </w:t>
              </w:r>
            </w:ins>
            <w:r w:rsidRPr="003B2883">
              <w:t xml:space="preserve">number of reports for the event subscription </w:t>
            </w:r>
            <w:del w:id="45" w:author="Bruno Landais" w:date="2021-05-10T12:09:00Z">
              <w:r w:rsidRPr="003B2883" w:rsidDel="00AE2C02">
                <w:delText xml:space="preserve">for this specific UE </w:delText>
              </w:r>
            </w:del>
            <w:ins w:id="46" w:author="Bruno Landais" w:date="2021-05-10T12:11:00Z">
              <w:r>
                <w:t>for each individual member of the group</w:t>
              </w:r>
            </w:ins>
            <w:del w:id="47" w:author="Bruno Landais" w:date="2021-05-10T12:09:00Z">
              <w:r w:rsidRPr="003B2883" w:rsidDel="00AE2C02">
                <w:delText>in a group</w:delText>
              </w:r>
            </w:del>
            <w:r w:rsidRPr="003B2883">
              <w:t xml:space="preserve">, in the case of </w:t>
            </w:r>
            <w:ins w:id="48" w:author="Bruno Landais" w:date="2021-05-10T11:54:00Z">
              <w:r>
                <w:t xml:space="preserve">a </w:t>
              </w:r>
            </w:ins>
            <w:r w:rsidRPr="003B2883">
              <w:t xml:space="preserve">group </w:t>
            </w:r>
            <w:del w:id="49" w:author="Bruno Landais" w:date="2021-05-10T11:54:00Z">
              <w:r w:rsidRPr="003B2883" w:rsidDel="000A7021">
                <w:delText xml:space="preserve">ID specific </w:delText>
              </w:r>
            </w:del>
            <w:r w:rsidRPr="003B2883">
              <w:t>event subscription.</w:t>
            </w:r>
            <w:ins w:id="50" w:author="Bruno Landais" w:date="2021-05-10T11:04:00Z">
              <w:r>
                <w:t xml:space="preserve"> </w:t>
              </w:r>
            </w:ins>
          </w:p>
          <w:p w14:paraId="557506E0" w14:textId="77777777" w:rsidR="009C32E8" w:rsidRDefault="009C32E8" w:rsidP="003E02EE">
            <w:pPr>
              <w:pStyle w:val="TAL"/>
            </w:pPr>
            <w:r>
              <w:rPr>
                <w:rFonts w:cs="Arial"/>
                <w:szCs w:val="18"/>
              </w:rPr>
              <w:t>(</w:t>
            </w:r>
            <w:r w:rsidRPr="00C956DD">
              <w:rPr>
                <w:rFonts w:cs="Arial"/>
                <w:szCs w:val="18"/>
              </w:rPr>
              <w:t>NOTE 2</w:t>
            </w:r>
            <w:r>
              <w:rPr>
                <w:rFonts w:cs="Arial"/>
                <w:szCs w:val="18"/>
              </w:rPr>
              <w:t>)</w:t>
            </w:r>
          </w:p>
        </w:tc>
        <w:tc>
          <w:tcPr>
            <w:tcW w:w="1743" w:type="dxa"/>
            <w:tcBorders>
              <w:top w:val="single" w:sz="4" w:space="0" w:color="auto"/>
              <w:left w:val="single" w:sz="4" w:space="0" w:color="auto"/>
              <w:bottom w:val="single" w:sz="4" w:space="0" w:color="auto"/>
              <w:right w:val="single" w:sz="4" w:space="0" w:color="auto"/>
            </w:tcBorders>
          </w:tcPr>
          <w:p w14:paraId="05959758" w14:textId="77777777" w:rsidR="009C32E8" w:rsidRPr="003B2883" w:rsidRDefault="009C32E8" w:rsidP="003E02EE">
            <w:pPr>
              <w:pStyle w:val="TAL"/>
              <w:rPr>
                <w:lang w:eastAsia="zh-CN"/>
              </w:rPr>
            </w:pPr>
          </w:p>
        </w:tc>
      </w:tr>
      <w:tr w:rsidR="009C32E8" w:rsidRPr="003B2883" w14:paraId="2FB88AE8" w14:textId="77777777" w:rsidTr="003E02EE">
        <w:trPr>
          <w:jc w:val="center"/>
          <w:ins w:id="51" w:author="Bruno Landais" w:date="2021-05-10T17:12:00Z"/>
        </w:trPr>
        <w:tc>
          <w:tcPr>
            <w:tcW w:w="1644" w:type="dxa"/>
            <w:tcBorders>
              <w:top w:val="single" w:sz="4" w:space="0" w:color="auto"/>
              <w:left w:val="single" w:sz="4" w:space="0" w:color="auto"/>
              <w:bottom w:val="single" w:sz="4" w:space="0" w:color="auto"/>
              <w:right w:val="single" w:sz="4" w:space="0" w:color="auto"/>
            </w:tcBorders>
          </w:tcPr>
          <w:p w14:paraId="0BCD401B" w14:textId="02DCB573" w:rsidR="009C32E8" w:rsidRDefault="009C32E8" w:rsidP="009C32E8">
            <w:pPr>
              <w:pStyle w:val="TAL"/>
              <w:rPr>
                <w:ins w:id="52" w:author="Bruno Landais" w:date="2021-05-10T17:12:00Z"/>
              </w:rPr>
            </w:pPr>
            <w:proofErr w:type="spellStart"/>
            <w:ins w:id="53" w:author="Bruno Landais" w:date="2021-05-10T17:12:00Z">
              <w:r>
                <w:rPr>
                  <w:lang w:eastAsia="zh-CN"/>
                </w:rPr>
                <w:t>remainingReports</w:t>
              </w:r>
              <w:proofErr w:type="spellEnd"/>
            </w:ins>
          </w:p>
        </w:tc>
        <w:tc>
          <w:tcPr>
            <w:tcW w:w="1843" w:type="dxa"/>
            <w:tcBorders>
              <w:top w:val="single" w:sz="4" w:space="0" w:color="auto"/>
              <w:left w:val="single" w:sz="4" w:space="0" w:color="auto"/>
              <w:bottom w:val="single" w:sz="4" w:space="0" w:color="auto"/>
              <w:right w:val="single" w:sz="4" w:space="0" w:color="auto"/>
            </w:tcBorders>
          </w:tcPr>
          <w:p w14:paraId="5C211490" w14:textId="6829AFCD" w:rsidR="009C32E8" w:rsidRDefault="009C32E8" w:rsidP="009C32E8">
            <w:pPr>
              <w:pStyle w:val="TAL"/>
              <w:rPr>
                <w:ins w:id="54" w:author="Bruno Landais" w:date="2021-05-10T17:12:00Z"/>
                <w:lang w:eastAsia="zh-CN"/>
              </w:rPr>
            </w:pPr>
            <w:ins w:id="55" w:author="Bruno Landais" w:date="2021-05-10T17:12:00Z">
              <w:r>
                <w:rPr>
                  <w:lang w:eastAsia="zh-CN"/>
                </w:rPr>
                <w:t>integer</w:t>
              </w:r>
            </w:ins>
          </w:p>
        </w:tc>
        <w:tc>
          <w:tcPr>
            <w:tcW w:w="567" w:type="dxa"/>
            <w:tcBorders>
              <w:top w:val="single" w:sz="4" w:space="0" w:color="auto"/>
              <w:left w:val="single" w:sz="4" w:space="0" w:color="auto"/>
              <w:bottom w:val="single" w:sz="4" w:space="0" w:color="auto"/>
              <w:right w:val="single" w:sz="4" w:space="0" w:color="auto"/>
            </w:tcBorders>
          </w:tcPr>
          <w:p w14:paraId="7C1EC076" w14:textId="224A4011" w:rsidR="009C32E8" w:rsidRDefault="009C32E8" w:rsidP="009C32E8">
            <w:pPr>
              <w:pStyle w:val="TAC"/>
              <w:rPr>
                <w:ins w:id="56" w:author="Bruno Landais" w:date="2021-05-10T17:12:00Z"/>
                <w:rFonts w:hint="eastAsia"/>
                <w:lang w:eastAsia="zh-CN"/>
              </w:rPr>
            </w:pPr>
            <w:ins w:id="57" w:author="Bruno Landais" w:date="2021-05-10T17:12: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2CA5B24" w14:textId="15888892" w:rsidR="009C32E8" w:rsidRDefault="009C32E8" w:rsidP="009C32E8">
            <w:pPr>
              <w:pStyle w:val="TAL"/>
              <w:rPr>
                <w:ins w:id="58" w:author="Bruno Landais" w:date="2021-05-10T17:12:00Z"/>
                <w:rFonts w:hint="eastAsia"/>
                <w:lang w:eastAsia="zh-CN"/>
              </w:rPr>
            </w:pPr>
            <w:ins w:id="59" w:author="Bruno Landais" w:date="2021-05-10T17:12:00Z">
              <w:r>
                <w:rPr>
                  <w:lang w:eastAsia="zh-CN"/>
                </w:rPr>
                <w:t>0..1</w:t>
              </w:r>
            </w:ins>
          </w:p>
        </w:tc>
        <w:tc>
          <w:tcPr>
            <w:tcW w:w="4777" w:type="dxa"/>
            <w:tcBorders>
              <w:top w:val="single" w:sz="4" w:space="0" w:color="auto"/>
              <w:left w:val="single" w:sz="4" w:space="0" w:color="auto"/>
              <w:bottom w:val="single" w:sz="4" w:space="0" w:color="auto"/>
              <w:right w:val="single" w:sz="4" w:space="0" w:color="auto"/>
            </w:tcBorders>
          </w:tcPr>
          <w:p w14:paraId="31EC0BF4" w14:textId="77777777" w:rsidR="009C32E8" w:rsidRDefault="009C32E8" w:rsidP="009C32E8">
            <w:pPr>
              <w:pStyle w:val="TAL"/>
              <w:rPr>
                <w:ins w:id="60" w:author="Bruno Landais" w:date="2021-05-10T17:12:00Z"/>
              </w:rPr>
            </w:pPr>
            <w:ins w:id="61" w:author="Bruno Landais" w:date="2021-05-10T17:12:00Z">
              <w:r>
                <w:rPr>
                  <w:lang w:eastAsia="zh-CN"/>
                </w:rPr>
                <w:t xml:space="preserve">This IE shall be present for a </w:t>
              </w:r>
              <w:r>
                <w:t>group</w:t>
              </w:r>
              <w:r w:rsidRPr="003B2883">
                <w:t xml:space="preserve"> subscription </w:t>
              </w:r>
              <w:r>
                <w:t xml:space="preserve">that </w:t>
              </w:r>
              <w:r w:rsidRPr="003B2883">
                <w:t xml:space="preserve">is transferred from </w:t>
              </w:r>
              <w:r>
                <w:t xml:space="preserve">the </w:t>
              </w:r>
              <w:r w:rsidRPr="003B2883">
                <w:t xml:space="preserve">source AMF to </w:t>
              </w:r>
              <w:r>
                <w:t xml:space="preserve">the </w:t>
              </w:r>
              <w:r w:rsidRPr="003B2883">
                <w:t>target AMF</w:t>
              </w:r>
              <w:r>
                <w:t xml:space="preserve">. </w:t>
              </w:r>
            </w:ins>
          </w:p>
          <w:p w14:paraId="681739AF" w14:textId="47934AFC" w:rsidR="009C32E8" w:rsidRDefault="009C32E8" w:rsidP="009C32E8">
            <w:pPr>
              <w:pStyle w:val="TAL"/>
              <w:rPr>
                <w:ins w:id="62" w:author="Bruno Landais" w:date="2021-05-10T17:12:00Z"/>
                <w:rFonts w:hint="eastAsia"/>
                <w:lang w:eastAsia="zh-CN"/>
              </w:rPr>
            </w:pPr>
            <w:ins w:id="63" w:author="Bruno Landais" w:date="2021-05-10T17:12:00Z">
              <w:r>
                <w:t xml:space="preserve">When present, it shall contain the </w:t>
              </w:r>
              <w:r w:rsidRPr="003B2883">
                <w:t xml:space="preserve">remaining number of reports for the event subscription for </w:t>
              </w:r>
              <w:r>
                <w:t>the specific UE that is moving to the target AMF</w:t>
              </w:r>
              <w:r w:rsidRPr="003B2883">
                <w:t>.</w:t>
              </w:r>
              <w:r>
                <w:t xml:space="preserve"> The remaining number of reports shall be set to "0" if the group subscription did not expire and the maximum number of reports has already been sent for this UE.</w:t>
              </w:r>
            </w:ins>
          </w:p>
        </w:tc>
        <w:tc>
          <w:tcPr>
            <w:tcW w:w="1743" w:type="dxa"/>
            <w:tcBorders>
              <w:top w:val="single" w:sz="4" w:space="0" w:color="auto"/>
              <w:left w:val="single" w:sz="4" w:space="0" w:color="auto"/>
              <w:bottom w:val="single" w:sz="4" w:space="0" w:color="auto"/>
              <w:right w:val="single" w:sz="4" w:space="0" w:color="auto"/>
            </w:tcBorders>
          </w:tcPr>
          <w:p w14:paraId="5E0CE4F6" w14:textId="77777777" w:rsidR="009C32E8" w:rsidRDefault="009C32E8" w:rsidP="009C32E8">
            <w:pPr>
              <w:pStyle w:val="TAL"/>
              <w:rPr>
                <w:ins w:id="64" w:author="Bruno Landais" w:date="2021-05-10T17:12:00Z"/>
                <w:lang w:eastAsia="zh-CN"/>
              </w:rPr>
            </w:pPr>
          </w:p>
        </w:tc>
      </w:tr>
      <w:tr w:rsidR="009C32E8" w:rsidRPr="003B2883" w14:paraId="1D12A63E" w14:textId="77777777" w:rsidTr="003E02EE">
        <w:trPr>
          <w:jc w:val="center"/>
        </w:trPr>
        <w:tc>
          <w:tcPr>
            <w:tcW w:w="1644" w:type="dxa"/>
            <w:tcBorders>
              <w:top w:val="single" w:sz="4" w:space="0" w:color="auto"/>
              <w:left w:val="single" w:sz="4" w:space="0" w:color="auto"/>
              <w:bottom w:val="single" w:sz="4" w:space="0" w:color="auto"/>
              <w:right w:val="single" w:sz="4" w:space="0" w:color="auto"/>
            </w:tcBorders>
          </w:tcPr>
          <w:p w14:paraId="48901CCA" w14:textId="77777777" w:rsidR="009C32E8" w:rsidRPr="003B2883" w:rsidRDefault="009C32E8" w:rsidP="003E02EE">
            <w:pPr>
              <w:pStyle w:val="TAL"/>
              <w:rPr>
                <w:lang w:eastAsia="zh-CN"/>
              </w:rPr>
            </w:pPr>
            <w:proofErr w:type="spellStart"/>
            <w:r>
              <w:t>p</w:t>
            </w:r>
            <w:r w:rsidRPr="00F11966">
              <w:t>resenceInfo</w:t>
            </w:r>
            <w:r>
              <w:t>List</w:t>
            </w:r>
            <w:proofErr w:type="spellEnd"/>
          </w:p>
        </w:tc>
        <w:tc>
          <w:tcPr>
            <w:tcW w:w="1843" w:type="dxa"/>
            <w:tcBorders>
              <w:top w:val="single" w:sz="4" w:space="0" w:color="auto"/>
              <w:left w:val="single" w:sz="4" w:space="0" w:color="auto"/>
              <w:bottom w:val="single" w:sz="4" w:space="0" w:color="auto"/>
              <w:right w:val="single" w:sz="4" w:space="0" w:color="auto"/>
            </w:tcBorders>
          </w:tcPr>
          <w:p w14:paraId="5BAD5C9B" w14:textId="77777777" w:rsidR="009C32E8" w:rsidRPr="003B2883" w:rsidRDefault="009C32E8" w:rsidP="003E02EE">
            <w:pPr>
              <w:pStyle w:val="TAL"/>
              <w:rPr>
                <w:lang w:eastAsia="zh-CN"/>
              </w:rPr>
            </w:pPr>
            <w:r>
              <w:rPr>
                <w:lang w:eastAsia="zh-CN"/>
              </w:rPr>
              <w:t>map(</w:t>
            </w:r>
            <w:proofErr w:type="spellStart"/>
            <w:r w:rsidRPr="00F11966">
              <w:t>PresenceInfo</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4C67D61" w14:textId="77777777" w:rsidR="009C32E8" w:rsidRDefault="009C32E8" w:rsidP="003E02EE">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4A842" w14:textId="77777777" w:rsidR="009C32E8" w:rsidRDefault="009C32E8" w:rsidP="003E02EE">
            <w:pPr>
              <w:pStyle w:val="TAL"/>
              <w:rPr>
                <w:lang w:eastAsia="zh-CN"/>
              </w:rPr>
            </w:pPr>
            <w:r>
              <w:rPr>
                <w:rFonts w:hint="eastAsia"/>
                <w:lang w:eastAsia="zh-CN"/>
              </w:rPr>
              <w:t>1</w:t>
            </w:r>
            <w:r>
              <w:rPr>
                <w:lang w:eastAsia="zh-CN"/>
              </w:rPr>
              <w:t>..N</w:t>
            </w:r>
          </w:p>
        </w:tc>
        <w:tc>
          <w:tcPr>
            <w:tcW w:w="4777" w:type="dxa"/>
            <w:tcBorders>
              <w:top w:val="single" w:sz="4" w:space="0" w:color="auto"/>
              <w:left w:val="single" w:sz="4" w:space="0" w:color="auto"/>
              <w:bottom w:val="single" w:sz="4" w:space="0" w:color="auto"/>
              <w:right w:val="single" w:sz="4" w:space="0" w:color="auto"/>
            </w:tcBorders>
          </w:tcPr>
          <w:p w14:paraId="2C77EAC2" w14:textId="77777777" w:rsidR="009C32E8" w:rsidRDefault="009C32E8" w:rsidP="003E02EE">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F75D4D8" w14:textId="77777777" w:rsidR="009C32E8" w:rsidRDefault="009C32E8" w:rsidP="003E02EE">
            <w:pPr>
              <w:pStyle w:val="TAL"/>
              <w:rPr>
                <w:lang w:eastAsia="zh-CN"/>
              </w:rPr>
            </w:pPr>
          </w:p>
          <w:p w14:paraId="36731712" w14:textId="77777777" w:rsidR="009C32E8" w:rsidRPr="003B2883" w:rsidRDefault="009C32E8" w:rsidP="003E02EE">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743" w:type="dxa"/>
            <w:tcBorders>
              <w:top w:val="single" w:sz="4" w:space="0" w:color="auto"/>
              <w:left w:val="single" w:sz="4" w:space="0" w:color="auto"/>
              <w:bottom w:val="single" w:sz="4" w:space="0" w:color="auto"/>
              <w:right w:val="single" w:sz="4" w:space="0" w:color="auto"/>
            </w:tcBorders>
          </w:tcPr>
          <w:p w14:paraId="7848D4A5" w14:textId="77777777" w:rsidR="009C32E8" w:rsidRPr="003B2883" w:rsidRDefault="009C32E8" w:rsidP="003E02EE">
            <w:pPr>
              <w:pStyle w:val="TAL"/>
              <w:rPr>
                <w:lang w:eastAsia="zh-CN"/>
              </w:rPr>
            </w:pPr>
            <w:r>
              <w:rPr>
                <w:lang w:eastAsia="zh-CN"/>
              </w:rPr>
              <w:t>MPRA</w:t>
            </w:r>
          </w:p>
        </w:tc>
      </w:tr>
      <w:tr w:rsidR="009C32E8" w:rsidRPr="003B2883" w14:paraId="529E9DE2" w14:textId="77777777" w:rsidTr="003E02EE">
        <w:trPr>
          <w:jc w:val="center"/>
        </w:trPr>
        <w:tc>
          <w:tcPr>
            <w:tcW w:w="9965" w:type="dxa"/>
            <w:gridSpan w:val="5"/>
            <w:tcBorders>
              <w:top w:val="single" w:sz="4" w:space="0" w:color="auto"/>
              <w:left w:val="single" w:sz="4" w:space="0" w:color="auto"/>
              <w:bottom w:val="single" w:sz="4" w:space="0" w:color="auto"/>
              <w:right w:val="single" w:sz="4" w:space="0" w:color="auto"/>
            </w:tcBorders>
          </w:tcPr>
          <w:p w14:paraId="6F806C5E" w14:textId="77777777" w:rsidR="009C32E8" w:rsidRDefault="009C32E8" w:rsidP="003E02EE">
            <w:pPr>
              <w:pStyle w:val="TAN"/>
            </w:pPr>
            <w:r w:rsidRPr="003B2883">
              <w:t>NOTE</w:t>
            </w:r>
            <w:r>
              <w:t xml:space="preserve"> 1</w:t>
            </w:r>
            <w:r w:rsidRPr="003B2883">
              <w:t>:</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p w14:paraId="2CCA35CE" w14:textId="77777777" w:rsidR="009C32E8" w:rsidRDefault="009C32E8" w:rsidP="003E02EE">
            <w:pPr>
              <w:pStyle w:val="TAN"/>
            </w:pPr>
            <w:r>
              <w:t>NOTE 2:</w:t>
            </w:r>
            <w:r w:rsidRPr="003B2883">
              <w:tab/>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w:t>
            </w:r>
            <w:r>
              <w:rPr>
                <w:rFonts w:cs="Arial"/>
                <w:szCs w:val="18"/>
              </w:rPr>
              <w:t>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w:t>
            </w:r>
          </w:p>
          <w:p w14:paraId="647EE9CA" w14:textId="77777777" w:rsidR="009C32E8" w:rsidRPr="003B2883" w:rsidRDefault="009C32E8" w:rsidP="003E02EE">
            <w:pPr>
              <w:pStyle w:val="TAN"/>
              <w:rPr>
                <w:rFonts w:cs="Arial"/>
                <w:szCs w:val="18"/>
              </w:rPr>
            </w:pPr>
            <w:r>
              <w:t>NOTE 3:</w:t>
            </w:r>
            <w:r>
              <w:tab/>
              <w:t>Each Monitoring Configuration subscribed via UDM Event Exposure service uses a Reference Id as the key. This IE shall carry the Reference Id when UDM subscribes to the AMF event for the corresponding Monitoring Configuration.</w:t>
            </w:r>
          </w:p>
        </w:tc>
        <w:tc>
          <w:tcPr>
            <w:tcW w:w="1743" w:type="dxa"/>
            <w:tcBorders>
              <w:top w:val="single" w:sz="4" w:space="0" w:color="auto"/>
              <w:left w:val="single" w:sz="4" w:space="0" w:color="auto"/>
              <w:bottom w:val="single" w:sz="4" w:space="0" w:color="auto"/>
              <w:right w:val="single" w:sz="4" w:space="0" w:color="auto"/>
            </w:tcBorders>
          </w:tcPr>
          <w:p w14:paraId="73DBCEEF" w14:textId="77777777" w:rsidR="009C32E8" w:rsidRPr="003B2883" w:rsidRDefault="009C32E8" w:rsidP="003E02EE">
            <w:pPr>
              <w:pStyle w:val="TAN"/>
            </w:pPr>
          </w:p>
        </w:tc>
      </w:tr>
    </w:tbl>
    <w:p w14:paraId="2A1BD912" w14:textId="77777777" w:rsidR="009C32E8" w:rsidRPr="003B2883" w:rsidRDefault="009C32E8" w:rsidP="009C32E8">
      <w:pPr>
        <w:rPr>
          <w:lang w:val="en-US"/>
        </w:rPr>
      </w:pPr>
    </w:p>
    <w:p w14:paraId="5E381DCC" w14:textId="77777777" w:rsidR="009C32E8" w:rsidRPr="009C32E8" w:rsidRDefault="009C32E8" w:rsidP="00A81F83">
      <w:pPr>
        <w:pStyle w:val="Heading5"/>
        <w:rPr>
          <w:lang w:val="en-US"/>
        </w:rPr>
      </w:pPr>
    </w:p>
    <w:bookmarkEnd w:id="28"/>
    <w:bookmarkEnd w:id="29"/>
    <w:bookmarkEnd w:id="30"/>
    <w:bookmarkEnd w:id="31"/>
    <w:bookmarkEnd w:id="32"/>
    <w:bookmarkEnd w:id="33"/>
    <w:bookmarkEnd w:id="34"/>
    <w:p w14:paraId="3326AB4D" w14:textId="77777777" w:rsidR="002F4C58" w:rsidRDefault="002F4C58" w:rsidP="00C70A86">
      <w:pPr>
        <w:pStyle w:val="Heading4"/>
      </w:pPr>
    </w:p>
    <w:bookmarkEnd w:id="1"/>
    <w:bookmarkEnd w:id="2"/>
    <w:bookmarkEnd w:id="3"/>
    <w:bookmarkEnd w:id="4"/>
    <w:bookmarkEnd w:id="5"/>
    <w:bookmarkEnd w:id="6"/>
    <w:bookmarkEnd w:id="7"/>
    <w:p w14:paraId="22DD5149" w14:textId="77777777" w:rsidR="00C70A86" w:rsidRPr="006B5418" w:rsidRDefault="00C70A86" w:rsidP="00C7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3D8249" w14:textId="77777777" w:rsidR="009C32E8" w:rsidRPr="003B2883" w:rsidRDefault="009C32E8" w:rsidP="009C32E8">
      <w:pPr>
        <w:pStyle w:val="Heading5"/>
      </w:pPr>
      <w:bookmarkStart w:id="65" w:name="_Toc25156487"/>
      <w:bookmarkStart w:id="66" w:name="_Toc34124791"/>
      <w:bookmarkStart w:id="67" w:name="_Toc43207917"/>
      <w:bookmarkStart w:id="68" w:name="_Toc49857390"/>
      <w:bookmarkStart w:id="69" w:name="_Toc56677231"/>
      <w:bookmarkStart w:id="70" w:name="_Toc56696479"/>
      <w:bookmarkStart w:id="71" w:name="_Toc67683643"/>
      <w:bookmarkStart w:id="72" w:name="_Toc56691754"/>
      <w:bookmarkStart w:id="73" w:name="_Toc56699018"/>
      <w:bookmarkStart w:id="74" w:name="_Toc67680987"/>
      <w:bookmarkEnd w:id="8"/>
      <w:bookmarkEnd w:id="9"/>
      <w:bookmarkEnd w:id="10"/>
      <w:bookmarkEnd w:id="11"/>
      <w:bookmarkEnd w:id="12"/>
      <w:bookmarkEnd w:id="13"/>
      <w:bookmarkEnd w:id="14"/>
      <w:r w:rsidRPr="003B2883">
        <w:lastRenderedPageBreak/>
        <w:t>6.2.6.2.6</w:t>
      </w:r>
      <w:r w:rsidRPr="003B2883">
        <w:tab/>
        <w:t xml:space="preserve">Type: </w:t>
      </w:r>
      <w:proofErr w:type="spellStart"/>
      <w:r w:rsidRPr="003B2883">
        <w:t>AmfEventMode</w:t>
      </w:r>
      <w:bookmarkEnd w:id="72"/>
      <w:bookmarkEnd w:id="73"/>
      <w:bookmarkEnd w:id="74"/>
      <w:proofErr w:type="spellEnd"/>
    </w:p>
    <w:p w14:paraId="16BBEEDB" w14:textId="77777777" w:rsidR="009C32E8" w:rsidRPr="003B2883" w:rsidRDefault="009C32E8" w:rsidP="009C32E8">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C32E8" w:rsidRPr="003B2883" w14:paraId="3F42C8E7"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2C71436" w14:textId="77777777" w:rsidR="009C32E8" w:rsidRPr="003B2883" w:rsidRDefault="009C32E8" w:rsidP="003E02EE">
            <w:pPr>
              <w:pStyle w:val="TAH"/>
            </w:pPr>
            <w:r w:rsidRPr="003B28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F2E7C" w14:textId="77777777" w:rsidR="009C32E8" w:rsidRPr="003B2883" w:rsidRDefault="009C32E8" w:rsidP="003E02EE">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874734" w14:textId="77777777" w:rsidR="009C32E8" w:rsidRPr="003B2883" w:rsidRDefault="009C32E8" w:rsidP="003E02EE">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C36EE8" w14:textId="77777777" w:rsidR="009C32E8" w:rsidRPr="003B2883" w:rsidRDefault="009C32E8" w:rsidP="003E02EE">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28C08" w14:textId="77777777" w:rsidR="009C32E8" w:rsidRPr="003B2883" w:rsidRDefault="009C32E8" w:rsidP="003E02EE">
            <w:pPr>
              <w:pStyle w:val="TAH"/>
              <w:rPr>
                <w:rFonts w:cs="Arial"/>
                <w:szCs w:val="18"/>
              </w:rPr>
            </w:pPr>
            <w:r w:rsidRPr="003B2883">
              <w:rPr>
                <w:rFonts w:cs="Arial"/>
                <w:szCs w:val="18"/>
              </w:rPr>
              <w:t>Description</w:t>
            </w:r>
          </w:p>
        </w:tc>
      </w:tr>
      <w:tr w:rsidR="009C32E8" w:rsidRPr="003B2883" w14:paraId="350E5C43"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00221007" w14:textId="77777777" w:rsidR="009C32E8" w:rsidRPr="003B2883" w:rsidRDefault="009C32E8" w:rsidP="003E02EE">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14:paraId="35CD824F" w14:textId="77777777" w:rsidR="009C32E8" w:rsidRPr="003B2883" w:rsidRDefault="009C32E8" w:rsidP="003E02EE">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280CD928" w14:textId="77777777" w:rsidR="009C32E8" w:rsidRPr="003B2883" w:rsidRDefault="009C32E8" w:rsidP="003E02EE">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FF3AE33" w14:textId="77777777" w:rsidR="009C32E8" w:rsidRPr="003B2883" w:rsidRDefault="009C32E8" w:rsidP="003E02EE">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26E85C4" w14:textId="77777777" w:rsidR="009C32E8" w:rsidRPr="003B2883" w:rsidRDefault="009C32E8" w:rsidP="003E02EE">
            <w:pPr>
              <w:pStyle w:val="TAL"/>
              <w:rPr>
                <w:rFonts w:cs="Arial"/>
                <w:szCs w:val="18"/>
              </w:rPr>
            </w:pPr>
            <w:r w:rsidRPr="003B2883">
              <w:rPr>
                <w:lang w:eastAsia="zh-CN"/>
              </w:rPr>
              <w:t>Describes how the reports are triggered.</w:t>
            </w:r>
          </w:p>
        </w:tc>
      </w:tr>
      <w:tr w:rsidR="009C32E8" w:rsidRPr="003B2883" w14:paraId="4DCBAB37"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02F648B1" w14:textId="77777777" w:rsidR="009C32E8" w:rsidRPr="003B2883" w:rsidDel="00545A81" w:rsidRDefault="009C32E8" w:rsidP="009C32E8">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3D4F5351" w14:textId="77777777" w:rsidR="009C32E8" w:rsidRPr="003B2883" w:rsidRDefault="009C32E8" w:rsidP="009C32E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73C19EE" w14:textId="77777777" w:rsidR="009C32E8" w:rsidRPr="003B2883" w:rsidRDefault="009C32E8" w:rsidP="009C32E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7BB7F3A" w14:textId="77777777" w:rsidR="009C32E8" w:rsidRPr="003B2883" w:rsidRDefault="009C32E8" w:rsidP="009C32E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8904D2E" w14:textId="77777777" w:rsidR="009C32E8" w:rsidRDefault="009C32E8" w:rsidP="009C32E8">
            <w:pPr>
              <w:pStyle w:val="TAL"/>
              <w:rPr>
                <w:ins w:id="75" w:author="Bruno Landais" w:date="2021-05-10T11:58:00Z"/>
                <w:lang w:eastAsia="zh-CN"/>
              </w:rPr>
            </w:pPr>
            <w:r w:rsidRPr="003B2883">
              <w:rPr>
                <w:lang w:eastAsia="zh-CN"/>
              </w:rPr>
              <w:t xml:space="preserve">This IE shall be present if the trigger is set to "CONTINUOUS". When present, this IE describes the maximum number of reports that can be generated by the subscribed event. </w:t>
            </w:r>
          </w:p>
          <w:p w14:paraId="52EDCE2E" w14:textId="77777777" w:rsidR="009C32E8" w:rsidRDefault="009C32E8" w:rsidP="009C32E8">
            <w:pPr>
              <w:pStyle w:val="TAL"/>
              <w:rPr>
                <w:ins w:id="76" w:author="Bruno Landais" w:date="2021-05-10T11:58:00Z"/>
                <w:lang w:eastAsia="zh-CN"/>
              </w:rPr>
            </w:pPr>
          </w:p>
          <w:p w14:paraId="080B9DD8" w14:textId="77777777" w:rsidR="009C32E8" w:rsidRDefault="009C32E8" w:rsidP="009C32E8">
            <w:pPr>
              <w:pStyle w:val="TAL"/>
              <w:rPr>
                <w:ins w:id="77" w:author="Bruno Landais" w:date="2021-05-10T11:58:00Z"/>
                <w:lang w:eastAsia="zh-CN"/>
              </w:rPr>
            </w:pP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p>
          <w:p w14:paraId="40B326DC" w14:textId="77777777" w:rsidR="009C32E8" w:rsidRDefault="009C32E8" w:rsidP="009C32E8">
            <w:pPr>
              <w:pStyle w:val="TAL"/>
              <w:rPr>
                <w:ins w:id="78" w:author="Bruno Landais" w:date="2021-05-10T11:58:00Z"/>
                <w:lang w:eastAsia="zh-CN"/>
              </w:rPr>
            </w:pPr>
          </w:p>
          <w:p w14:paraId="33E69306" w14:textId="77777777" w:rsidR="009C32E8" w:rsidRDefault="009C32E8" w:rsidP="009C32E8">
            <w:pPr>
              <w:pStyle w:val="TAL"/>
              <w:rPr>
                <w:ins w:id="79" w:author="Bruno Landais" w:date="2021-05-10T11:58:00Z"/>
              </w:rPr>
            </w:pPr>
            <w:r w:rsidRPr="003B2883">
              <w:rPr>
                <w:lang w:eastAsia="zh-CN"/>
              </w:rPr>
              <w:t xml:space="preserve">If the AMF event subscription is for a group of UEs, this </w:t>
            </w:r>
            <w:r w:rsidRPr="003B2883">
              <w:t xml:space="preserve">parameter shall be applied to each individual member UE of the group. </w:t>
            </w:r>
          </w:p>
          <w:p w14:paraId="2FA32380" w14:textId="77777777" w:rsidR="009C32E8" w:rsidRDefault="009C32E8" w:rsidP="009C32E8">
            <w:pPr>
              <w:pStyle w:val="TAL"/>
              <w:rPr>
                <w:ins w:id="80" w:author="Bruno Landais" w:date="2021-05-10T11:58:00Z"/>
              </w:rPr>
            </w:pPr>
          </w:p>
          <w:p w14:paraId="2095A292" w14:textId="77777777" w:rsidR="009C32E8" w:rsidRPr="003B2883" w:rsidRDefault="009C32E8" w:rsidP="009C32E8">
            <w:pPr>
              <w:pStyle w:val="TAL"/>
            </w:pPr>
            <w:r w:rsidRPr="003B2883">
              <w:t>If the event subscription is transferred from source AMF to target AMF, this IE shall contain:</w:t>
            </w:r>
          </w:p>
          <w:p w14:paraId="278A6FF1" w14:textId="77777777" w:rsidR="009C32E8" w:rsidRPr="003B2883" w:rsidRDefault="009C32E8" w:rsidP="009C32E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04F52D2C" w14:textId="77777777" w:rsidR="009C32E8" w:rsidRDefault="009C32E8" w:rsidP="009C32E8">
            <w:pPr>
              <w:pStyle w:val="TAL"/>
              <w:ind w:left="539" w:hanging="255"/>
            </w:pPr>
            <w:r w:rsidRPr="003B2883">
              <w:t>-</w:t>
            </w:r>
            <w:r w:rsidRPr="003B2883">
              <w:tab/>
              <w:t xml:space="preserve">the </w:t>
            </w:r>
            <w:del w:id="81" w:author="Bruno Landais" w:date="2021-05-10T11:05:00Z">
              <w:r w:rsidRPr="003B2883" w:rsidDel="00A81F83">
                <w:delText xml:space="preserve">remaining </w:delText>
              </w:r>
            </w:del>
            <w:ins w:id="82" w:author="Bruno Landais" w:date="2021-05-10T11:05:00Z">
              <w:r>
                <w:t>maximum</w:t>
              </w:r>
              <w:r w:rsidRPr="003B2883">
                <w:t xml:space="preserve"> </w:t>
              </w:r>
            </w:ins>
            <w:r w:rsidRPr="003B2883">
              <w:t xml:space="preserve">number of reports for the event subscription for </w:t>
            </w:r>
            <w:ins w:id="83" w:author="Bruno Landais" w:date="2021-05-10T11:06:00Z">
              <w:r>
                <w:t>each individual member of the group</w:t>
              </w:r>
            </w:ins>
            <w:del w:id="84" w:author="Bruno Landais" w:date="2021-05-10T11:06:00Z">
              <w:r w:rsidRPr="003B2883" w:rsidDel="00A81F83">
                <w:delText>this specific UE in a group,</w:delText>
              </w:r>
            </w:del>
            <w:r w:rsidRPr="003B2883">
              <w:t xml:space="preserve"> in the case of </w:t>
            </w:r>
            <w:ins w:id="85" w:author="Bruno Landais" w:date="2021-05-10T13:29:00Z">
              <w:r>
                <w:t xml:space="preserve">a </w:t>
              </w:r>
            </w:ins>
            <w:r w:rsidRPr="003B2883">
              <w:t xml:space="preserve">group </w:t>
            </w:r>
            <w:del w:id="86" w:author="Bruno Landais" w:date="2021-05-10T13:29:00Z">
              <w:r w:rsidRPr="003B2883" w:rsidDel="00323F45">
                <w:delText xml:space="preserve">ID specific </w:delText>
              </w:r>
            </w:del>
            <w:r w:rsidRPr="003B2883">
              <w:t>event subscription.</w:t>
            </w:r>
          </w:p>
          <w:p w14:paraId="4CD2A270" w14:textId="77777777" w:rsidR="009C32E8" w:rsidRDefault="009C32E8" w:rsidP="009C32E8">
            <w:pPr>
              <w:pStyle w:val="TAL"/>
              <w:rPr>
                <w:rFonts w:cs="Arial"/>
                <w:szCs w:val="18"/>
              </w:rPr>
            </w:pPr>
            <w:r>
              <w:rPr>
                <w:rFonts w:cs="Arial"/>
                <w:szCs w:val="18"/>
              </w:rPr>
              <w:t>(NOTE 1)</w:t>
            </w:r>
          </w:p>
          <w:p w14:paraId="4D36E3BD" w14:textId="47AE7808" w:rsidR="009C32E8" w:rsidRPr="001837A9" w:rsidRDefault="009C32E8" w:rsidP="009C32E8">
            <w:pPr>
              <w:pStyle w:val="TAL"/>
              <w:rPr>
                <w:rFonts w:cs="Arial"/>
                <w:szCs w:val="18"/>
              </w:rPr>
            </w:pPr>
            <w:r>
              <w:rPr>
                <w:rFonts w:cs="Arial"/>
                <w:szCs w:val="18"/>
              </w:rPr>
              <w:t>(</w:t>
            </w:r>
            <w:r w:rsidRPr="00C956DD">
              <w:rPr>
                <w:rFonts w:cs="Arial"/>
                <w:szCs w:val="18"/>
              </w:rPr>
              <w:t>NOTE</w:t>
            </w:r>
            <w:r>
              <w:rPr>
                <w:rFonts w:cs="Arial"/>
                <w:szCs w:val="18"/>
              </w:rPr>
              <w:t xml:space="preserve"> 2)</w:t>
            </w:r>
          </w:p>
        </w:tc>
      </w:tr>
      <w:tr w:rsidR="009C32E8" w:rsidRPr="003B2883" w14:paraId="755FAF6F"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197449DB" w14:textId="77777777" w:rsidR="009C32E8" w:rsidRPr="003B2883" w:rsidDel="00545A81" w:rsidRDefault="009C32E8" w:rsidP="003E02EE">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D42071D" w14:textId="77777777" w:rsidR="009C32E8" w:rsidRPr="003B2883" w:rsidRDefault="009C32E8" w:rsidP="003E02EE">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917B1FD" w14:textId="77777777" w:rsidR="009C32E8" w:rsidRPr="003B2883" w:rsidRDefault="009C32E8" w:rsidP="003E02EE">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13F134" w14:textId="77777777" w:rsidR="009C32E8" w:rsidRPr="003B2883" w:rsidRDefault="009C32E8" w:rsidP="003E02EE">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1193DDF" w14:textId="77777777" w:rsidR="009C32E8" w:rsidRPr="003B2883" w:rsidRDefault="009C32E8" w:rsidP="003E02EE">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30674FBB" w14:textId="77777777" w:rsidR="009C32E8" w:rsidRPr="003B2883" w:rsidRDefault="009C32E8" w:rsidP="003E02EE">
            <w:pPr>
              <w:pStyle w:val="TAL"/>
              <w:rPr>
                <w:rFonts w:cs="Arial"/>
                <w:szCs w:val="18"/>
                <w:lang w:eastAsia="zh-CN"/>
              </w:rPr>
            </w:pPr>
          </w:p>
          <w:p w14:paraId="066A89DC" w14:textId="77777777" w:rsidR="009C32E8" w:rsidRPr="003B2883" w:rsidRDefault="009C32E8" w:rsidP="003E02EE">
            <w:pPr>
              <w:pStyle w:val="TAL"/>
              <w:rPr>
                <w:rFonts w:cs="Arial"/>
                <w:szCs w:val="18"/>
                <w:lang w:eastAsia="zh-CN"/>
              </w:rPr>
            </w:pPr>
            <w:r w:rsidRPr="003B2883">
              <w:rPr>
                <w:rFonts w:cs="Arial"/>
                <w:szCs w:val="18"/>
                <w:lang w:eastAsia="zh-CN"/>
              </w:rPr>
              <w:t>This IE may be included in an event subscription request.</w:t>
            </w:r>
          </w:p>
          <w:p w14:paraId="403776FE" w14:textId="77777777" w:rsidR="009C32E8" w:rsidRPr="003B2883" w:rsidRDefault="009C32E8" w:rsidP="003E02EE">
            <w:pPr>
              <w:pStyle w:val="TAL"/>
              <w:rPr>
                <w:rFonts w:cs="Arial"/>
                <w:szCs w:val="18"/>
                <w:lang w:eastAsia="zh-CN"/>
              </w:rPr>
            </w:pPr>
          </w:p>
          <w:p w14:paraId="2ADCBF59" w14:textId="77777777" w:rsidR="009C32E8" w:rsidRDefault="009C32E8" w:rsidP="003E02EE">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71A58156" w14:textId="77777777" w:rsidR="009C32E8" w:rsidRPr="003B2883" w:rsidRDefault="009C32E8" w:rsidP="003E02EE">
            <w:pPr>
              <w:pStyle w:val="TAL"/>
              <w:rPr>
                <w:rFonts w:cs="Arial"/>
                <w:szCs w:val="18"/>
              </w:rPr>
            </w:pPr>
            <w:r>
              <w:rPr>
                <w:lang w:eastAsia="zh-CN"/>
              </w:rPr>
              <w:t>(NOTE 1)</w:t>
            </w:r>
          </w:p>
        </w:tc>
      </w:tr>
      <w:tr w:rsidR="009C32E8" w:rsidRPr="003B2883" w14:paraId="284FF7B5"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72DA2471" w14:textId="77777777" w:rsidR="009C32E8" w:rsidRPr="003B2883" w:rsidRDefault="009C32E8" w:rsidP="003E02EE">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35B4EB47" w14:textId="77777777" w:rsidR="009C32E8" w:rsidRPr="003B2883" w:rsidRDefault="009C32E8" w:rsidP="003E02EE">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78B2CFBE" w14:textId="77777777" w:rsidR="009C32E8" w:rsidRPr="003B2883" w:rsidRDefault="009C32E8" w:rsidP="003E02EE">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ED89AC4" w14:textId="77777777" w:rsidR="009C32E8" w:rsidRPr="003B2883" w:rsidRDefault="009C32E8" w:rsidP="003E02EE">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56B63D06" w14:textId="77777777" w:rsidR="009C32E8" w:rsidRPr="003B2883" w:rsidRDefault="009C32E8" w:rsidP="003E02EE">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r>
      <w:tr w:rsidR="009C32E8" w:rsidRPr="003B2883" w14:paraId="79C858D0" w14:textId="77777777" w:rsidTr="003E02EE">
        <w:trPr>
          <w:jc w:val="center"/>
        </w:trPr>
        <w:tc>
          <w:tcPr>
            <w:tcW w:w="2090" w:type="dxa"/>
            <w:tcBorders>
              <w:top w:val="single" w:sz="4" w:space="0" w:color="auto"/>
              <w:left w:val="single" w:sz="4" w:space="0" w:color="auto"/>
              <w:bottom w:val="single" w:sz="4" w:space="0" w:color="auto"/>
              <w:right w:val="single" w:sz="4" w:space="0" w:color="auto"/>
            </w:tcBorders>
          </w:tcPr>
          <w:p w14:paraId="1EDE9D25" w14:textId="77777777" w:rsidR="009C32E8" w:rsidRDefault="009C32E8" w:rsidP="003E02EE">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5D3F455E" w14:textId="77777777" w:rsidR="009C32E8" w:rsidRDefault="009C32E8" w:rsidP="003E02EE">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F551870" w14:textId="77777777" w:rsidR="009C32E8" w:rsidRDefault="009C32E8" w:rsidP="003E02EE">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5E97731A" w14:textId="77777777" w:rsidR="009C32E8" w:rsidRDefault="009C32E8" w:rsidP="003E02EE">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7327944B" w14:textId="77777777" w:rsidR="009C32E8" w:rsidRDefault="009C32E8" w:rsidP="003E02EE">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5070F802" w14:textId="77777777" w:rsidR="009C32E8" w:rsidRDefault="009C32E8" w:rsidP="003E02EE">
            <w:pPr>
              <w:pStyle w:val="TAL"/>
              <w:rPr>
                <w:rFonts w:cs="Arial"/>
                <w:szCs w:val="18"/>
                <w:lang w:eastAsia="zh-CN"/>
              </w:rPr>
            </w:pPr>
          </w:p>
          <w:p w14:paraId="18E73AD2" w14:textId="77777777" w:rsidR="009C32E8" w:rsidRDefault="009C32E8" w:rsidP="003E02EE">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r>
      <w:tr w:rsidR="009C32E8" w:rsidRPr="003B2883" w14:paraId="6683897F" w14:textId="77777777" w:rsidTr="003E02E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6040B31" w14:textId="77777777" w:rsidR="009C32E8" w:rsidRDefault="009C32E8" w:rsidP="003E02EE">
            <w:pPr>
              <w:pStyle w:val="TAN"/>
              <w:rPr>
                <w:lang w:eastAsia="zh-CN"/>
              </w:rPr>
            </w:pPr>
            <w:r>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342E125F" w14:textId="77777777" w:rsidR="009C32E8" w:rsidRPr="001837A9" w:rsidRDefault="009C32E8" w:rsidP="003E02EE">
            <w:pPr>
              <w:pStyle w:val="TAN"/>
            </w:pPr>
            <w:r>
              <w:t>NOTE 2:</w:t>
            </w:r>
            <w:r w:rsidRPr="003B2883">
              <w:tab/>
            </w:r>
            <w:proofErr w:type="spellStart"/>
            <w:r w:rsidRPr="003B2883">
              <w:rPr>
                <w:rFonts w:hint="eastAsia"/>
              </w:rPr>
              <w:t>max</w:t>
            </w:r>
            <w:r w:rsidRPr="003B2883">
              <w:t>Reports</w:t>
            </w:r>
            <w:proofErr w:type="spellEnd"/>
            <w:r>
              <w:t xml:space="preserve"> in the </w:t>
            </w:r>
            <w:proofErr w:type="spellStart"/>
            <w:r w:rsidRPr="003B2883">
              <w:t>AmfEvent</w:t>
            </w:r>
            <w:proofErr w:type="spellEnd"/>
            <w:r w:rsidRPr="00A6654B">
              <w:t xml:space="preserve"> </w:t>
            </w:r>
            <w:r>
              <w:t>shall have</w:t>
            </w:r>
            <w:r w:rsidRPr="00A6654B">
              <w:t xml:space="preserve"> precedence over the </w:t>
            </w:r>
            <w:proofErr w:type="spellStart"/>
            <w:r w:rsidRPr="003B2883">
              <w:rPr>
                <w:rFonts w:hint="eastAsia"/>
              </w:rPr>
              <w:t>max</w:t>
            </w:r>
            <w:r w:rsidRPr="003B2883">
              <w:t>Reports</w:t>
            </w:r>
            <w:proofErr w:type="spellEnd"/>
            <w:r>
              <w:t xml:space="preserve"> </w:t>
            </w:r>
            <w:r w:rsidRPr="00A6654B">
              <w:t>in this attribute</w:t>
            </w:r>
            <w:r>
              <w:t>.</w:t>
            </w:r>
          </w:p>
        </w:tc>
      </w:tr>
    </w:tbl>
    <w:p w14:paraId="0C0418F1" w14:textId="77777777" w:rsidR="009C32E8" w:rsidRDefault="009C32E8" w:rsidP="00A81F83">
      <w:pPr>
        <w:pStyle w:val="Heading5"/>
      </w:pPr>
    </w:p>
    <w:bookmarkEnd w:id="65"/>
    <w:bookmarkEnd w:id="66"/>
    <w:bookmarkEnd w:id="67"/>
    <w:bookmarkEnd w:id="68"/>
    <w:bookmarkEnd w:id="69"/>
    <w:bookmarkEnd w:id="70"/>
    <w:bookmarkEnd w:id="71"/>
    <w:bookmarkEnd w:id="15"/>
    <w:bookmarkEnd w:id="16"/>
    <w:bookmarkEnd w:id="17"/>
    <w:bookmarkEnd w:id="18"/>
    <w:bookmarkEnd w:id="19"/>
    <w:bookmarkEnd w:id="20"/>
    <w:bookmarkEnd w:id="21"/>
    <w:bookmarkEnd w:id="22"/>
    <w:bookmarkEnd w:id="23"/>
    <w:bookmarkEnd w:id="24"/>
    <w:bookmarkEnd w:id="25"/>
    <w:bookmarkEnd w:id="26"/>
    <w:bookmarkEnd w:id="27"/>
    <w:p w14:paraId="1D0B0FAD" w14:textId="77777777" w:rsidR="00AE2C02" w:rsidRPr="006B5418" w:rsidRDefault="00AE2C02" w:rsidP="00AE2C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6E08B" w14:textId="77777777" w:rsidR="009C32E8" w:rsidRPr="003B2883" w:rsidRDefault="009C32E8" w:rsidP="009C32E8">
      <w:pPr>
        <w:pStyle w:val="Heading2"/>
      </w:pPr>
      <w:bookmarkStart w:id="87" w:name="_Toc25156616"/>
      <w:bookmarkStart w:id="88" w:name="_Toc34124921"/>
      <w:bookmarkStart w:id="89" w:name="_Toc43208057"/>
      <w:bookmarkStart w:id="90" w:name="_Toc49857524"/>
      <w:bookmarkStart w:id="91" w:name="_Toc56677370"/>
      <w:bookmarkStart w:id="92" w:name="_Toc56691893"/>
      <w:bookmarkStart w:id="93" w:name="_Toc56699157"/>
      <w:bookmarkStart w:id="94" w:name="_Toc67681133"/>
      <w:r w:rsidRPr="003B2883">
        <w:t>A.3</w:t>
      </w:r>
      <w:r w:rsidRPr="003B2883">
        <w:tab/>
      </w:r>
      <w:proofErr w:type="spellStart"/>
      <w:r w:rsidRPr="003B2883">
        <w:t>Namf_EventExposure</w:t>
      </w:r>
      <w:proofErr w:type="spellEnd"/>
      <w:r w:rsidRPr="003B2883">
        <w:t xml:space="preserve"> API</w:t>
      </w:r>
      <w:bookmarkEnd w:id="87"/>
      <w:bookmarkEnd w:id="88"/>
      <w:bookmarkEnd w:id="89"/>
      <w:bookmarkEnd w:id="90"/>
      <w:bookmarkEnd w:id="91"/>
      <w:bookmarkEnd w:id="92"/>
      <w:bookmarkEnd w:id="93"/>
      <w:bookmarkEnd w:id="94"/>
    </w:p>
    <w:p w14:paraId="15510A24" w14:textId="77777777" w:rsidR="009C32E8" w:rsidRPr="003B2883" w:rsidRDefault="009C32E8" w:rsidP="009C32E8">
      <w:pPr>
        <w:pStyle w:val="PL"/>
      </w:pPr>
      <w:r w:rsidRPr="003B2883">
        <w:t>openapi: 3.0.0</w:t>
      </w:r>
    </w:p>
    <w:p w14:paraId="60FED228" w14:textId="77777777" w:rsidR="009C32E8" w:rsidRPr="003B2883" w:rsidRDefault="009C32E8" w:rsidP="009C32E8">
      <w:pPr>
        <w:pStyle w:val="PL"/>
      </w:pPr>
      <w:r w:rsidRPr="003B2883">
        <w:t>info:</w:t>
      </w:r>
    </w:p>
    <w:p w14:paraId="2AD12286" w14:textId="77777777" w:rsidR="009C32E8" w:rsidRPr="003B2883" w:rsidRDefault="009C32E8" w:rsidP="009C32E8">
      <w:pPr>
        <w:pStyle w:val="PL"/>
      </w:pPr>
      <w:r w:rsidRPr="003B2883">
        <w:t xml:space="preserve">  version: 1.</w:t>
      </w:r>
      <w:r>
        <w:t>2</w:t>
      </w:r>
      <w:r w:rsidRPr="003B2883">
        <w:t>.</w:t>
      </w:r>
      <w:r>
        <w:t>0-alpha.1</w:t>
      </w:r>
    </w:p>
    <w:p w14:paraId="342627ED" w14:textId="77777777" w:rsidR="009C32E8" w:rsidRPr="003B2883" w:rsidRDefault="009C32E8" w:rsidP="009C32E8">
      <w:pPr>
        <w:pStyle w:val="PL"/>
      </w:pPr>
      <w:r w:rsidRPr="003B2883">
        <w:t xml:space="preserve">  title: Namf_EventExposure</w:t>
      </w:r>
    </w:p>
    <w:p w14:paraId="36D6803F" w14:textId="77777777" w:rsidR="009C32E8" w:rsidRPr="003B2883" w:rsidRDefault="009C32E8" w:rsidP="009C32E8">
      <w:pPr>
        <w:pStyle w:val="PL"/>
      </w:pPr>
      <w:r w:rsidRPr="003B2883">
        <w:t xml:space="preserve">  description: |</w:t>
      </w:r>
    </w:p>
    <w:p w14:paraId="5E02BFDC" w14:textId="77777777" w:rsidR="009C32E8" w:rsidRPr="003B2883" w:rsidRDefault="009C32E8" w:rsidP="009C32E8">
      <w:pPr>
        <w:pStyle w:val="PL"/>
      </w:pPr>
      <w:r w:rsidRPr="003B2883">
        <w:t xml:space="preserve">    AMF Event Exposure Service</w:t>
      </w:r>
    </w:p>
    <w:p w14:paraId="2A8745FF" w14:textId="77777777" w:rsidR="009C32E8" w:rsidRPr="003B2883" w:rsidRDefault="009C32E8" w:rsidP="009C32E8">
      <w:pPr>
        <w:pStyle w:val="PL"/>
      </w:pPr>
      <w:r w:rsidRPr="003B2883">
        <w:t xml:space="preserve">    © 20</w:t>
      </w:r>
      <w:r>
        <w:t>21</w:t>
      </w:r>
      <w:r w:rsidRPr="003B2883">
        <w:t>, 3GPP Organizational Partners (ARIB, ATIS, CCSA, ETSI, TSDSI, TTA, TTC).</w:t>
      </w:r>
    </w:p>
    <w:p w14:paraId="229510C5" w14:textId="77777777" w:rsidR="009C32E8" w:rsidRDefault="009C32E8" w:rsidP="009C32E8">
      <w:pPr>
        <w:pStyle w:val="PL"/>
      </w:pPr>
      <w:r w:rsidRPr="003B2883">
        <w:t xml:space="preserve">    All rights reserved.</w:t>
      </w:r>
    </w:p>
    <w:p w14:paraId="304B7D0A" w14:textId="3AD8FDA6" w:rsidR="001E35C0" w:rsidRDefault="001E35C0" w:rsidP="00F15DE3"/>
    <w:p w14:paraId="31878C97" w14:textId="581E8AA4" w:rsidR="00AE2C02" w:rsidRDefault="00AE2C02" w:rsidP="00AE2C02">
      <w:pPr>
        <w:pStyle w:val="PL"/>
      </w:pPr>
      <w:r>
        <w:t>[…]</w:t>
      </w:r>
    </w:p>
    <w:p w14:paraId="1348C1DA" w14:textId="7B453FED" w:rsidR="00AE2C02" w:rsidRDefault="00AE2C02" w:rsidP="00F15DE3"/>
    <w:p w14:paraId="15FBABB6" w14:textId="77777777" w:rsidR="009C32E8" w:rsidRPr="003B2883" w:rsidRDefault="009C32E8" w:rsidP="009C32E8">
      <w:pPr>
        <w:pStyle w:val="PL"/>
      </w:pPr>
      <w:r w:rsidRPr="003B2883">
        <w:t xml:space="preserve">    AmfEvent:</w:t>
      </w:r>
    </w:p>
    <w:p w14:paraId="72F71478" w14:textId="77777777" w:rsidR="009C32E8" w:rsidRPr="003B2883" w:rsidRDefault="009C32E8" w:rsidP="009C32E8">
      <w:pPr>
        <w:pStyle w:val="PL"/>
      </w:pPr>
      <w:r w:rsidRPr="003B2883">
        <w:t xml:space="preserve">      type: object</w:t>
      </w:r>
    </w:p>
    <w:p w14:paraId="0BD93802" w14:textId="77777777" w:rsidR="009C32E8" w:rsidRPr="003B2883" w:rsidRDefault="009C32E8" w:rsidP="009C32E8">
      <w:pPr>
        <w:pStyle w:val="PL"/>
      </w:pPr>
      <w:r w:rsidRPr="003B2883">
        <w:t xml:space="preserve">      properties:</w:t>
      </w:r>
    </w:p>
    <w:p w14:paraId="2746544F" w14:textId="77777777" w:rsidR="009C32E8" w:rsidRPr="003B2883" w:rsidRDefault="009C32E8" w:rsidP="009C32E8">
      <w:pPr>
        <w:pStyle w:val="PL"/>
      </w:pPr>
      <w:r w:rsidRPr="003B2883">
        <w:t xml:space="preserve">        type:</w:t>
      </w:r>
    </w:p>
    <w:p w14:paraId="501D1B49" w14:textId="77777777" w:rsidR="009C32E8" w:rsidRPr="003B2883" w:rsidRDefault="009C32E8" w:rsidP="009C32E8">
      <w:pPr>
        <w:pStyle w:val="PL"/>
      </w:pPr>
      <w:r w:rsidRPr="003B2883">
        <w:t xml:space="preserve">          $ref: '#/components/schemas/AmfEventType'</w:t>
      </w:r>
    </w:p>
    <w:p w14:paraId="07ACAF64" w14:textId="77777777" w:rsidR="009C32E8" w:rsidRPr="003B2883" w:rsidRDefault="009C32E8" w:rsidP="009C32E8">
      <w:pPr>
        <w:pStyle w:val="PL"/>
      </w:pPr>
      <w:r w:rsidRPr="003B2883">
        <w:t xml:space="preserve">        immediateFlag:</w:t>
      </w:r>
    </w:p>
    <w:p w14:paraId="06D14A13" w14:textId="77777777" w:rsidR="009C32E8" w:rsidRDefault="009C32E8" w:rsidP="009C32E8">
      <w:pPr>
        <w:pStyle w:val="PL"/>
      </w:pPr>
      <w:r w:rsidRPr="003B2883">
        <w:t xml:space="preserve">          type: boolean</w:t>
      </w:r>
    </w:p>
    <w:p w14:paraId="26137DF7" w14:textId="77777777" w:rsidR="009C32E8" w:rsidRPr="003B2883" w:rsidRDefault="009C32E8" w:rsidP="009C32E8">
      <w:pPr>
        <w:pStyle w:val="PL"/>
      </w:pPr>
      <w:r>
        <w:t xml:space="preserve">          default: false</w:t>
      </w:r>
    </w:p>
    <w:p w14:paraId="54D43602" w14:textId="77777777" w:rsidR="009C32E8" w:rsidRPr="003B2883" w:rsidRDefault="009C32E8" w:rsidP="009C32E8">
      <w:pPr>
        <w:pStyle w:val="PL"/>
      </w:pPr>
      <w:r w:rsidRPr="003B2883">
        <w:t xml:space="preserve">        areaList:</w:t>
      </w:r>
    </w:p>
    <w:p w14:paraId="6C28DD4A" w14:textId="77777777" w:rsidR="009C32E8" w:rsidRPr="003B2883" w:rsidRDefault="009C32E8" w:rsidP="009C32E8">
      <w:pPr>
        <w:pStyle w:val="PL"/>
      </w:pPr>
      <w:r w:rsidRPr="003B2883">
        <w:t xml:space="preserve">          type: array</w:t>
      </w:r>
    </w:p>
    <w:p w14:paraId="76BE55AB" w14:textId="77777777" w:rsidR="009C32E8" w:rsidRPr="003B2883" w:rsidRDefault="009C32E8" w:rsidP="009C32E8">
      <w:pPr>
        <w:pStyle w:val="PL"/>
      </w:pPr>
      <w:r w:rsidRPr="003B2883">
        <w:t xml:space="preserve">          items:</w:t>
      </w:r>
    </w:p>
    <w:p w14:paraId="7EE96FA3" w14:textId="77777777" w:rsidR="009C32E8" w:rsidRPr="003B2883" w:rsidRDefault="009C32E8" w:rsidP="009C32E8">
      <w:pPr>
        <w:pStyle w:val="PL"/>
      </w:pPr>
      <w:r w:rsidRPr="003B2883">
        <w:t xml:space="preserve">            $ref: '#/components/schemas/AmfEventArea'</w:t>
      </w:r>
    </w:p>
    <w:p w14:paraId="5C6CBD6B" w14:textId="77777777" w:rsidR="009C32E8" w:rsidRPr="003B2883" w:rsidRDefault="009C32E8" w:rsidP="009C32E8">
      <w:pPr>
        <w:pStyle w:val="PL"/>
      </w:pPr>
      <w:r w:rsidRPr="003B2883">
        <w:t xml:space="preserve">          minItems: 1</w:t>
      </w:r>
    </w:p>
    <w:p w14:paraId="52AB9FCA" w14:textId="77777777" w:rsidR="009C32E8" w:rsidRPr="003B2883" w:rsidRDefault="009C32E8" w:rsidP="009C32E8">
      <w:pPr>
        <w:pStyle w:val="PL"/>
      </w:pPr>
      <w:r w:rsidRPr="003B2883">
        <w:t xml:space="preserve">        locationFilterList:</w:t>
      </w:r>
    </w:p>
    <w:p w14:paraId="1D1DF422" w14:textId="77777777" w:rsidR="009C32E8" w:rsidRPr="003B2883" w:rsidRDefault="009C32E8" w:rsidP="009C32E8">
      <w:pPr>
        <w:pStyle w:val="PL"/>
      </w:pPr>
      <w:r w:rsidRPr="003B2883">
        <w:t xml:space="preserve">          type: array</w:t>
      </w:r>
    </w:p>
    <w:p w14:paraId="212B7779" w14:textId="77777777" w:rsidR="009C32E8" w:rsidRPr="003B2883" w:rsidRDefault="009C32E8" w:rsidP="009C32E8">
      <w:pPr>
        <w:pStyle w:val="PL"/>
      </w:pPr>
      <w:r w:rsidRPr="003B2883">
        <w:t xml:space="preserve">          items:</w:t>
      </w:r>
    </w:p>
    <w:p w14:paraId="1B931C80" w14:textId="77777777" w:rsidR="009C32E8" w:rsidRPr="003B2883" w:rsidRDefault="009C32E8" w:rsidP="009C32E8">
      <w:pPr>
        <w:pStyle w:val="PL"/>
      </w:pPr>
      <w:r w:rsidRPr="003B2883">
        <w:t xml:space="preserve">            $ref: '#/components/schemas/LocationFilter'</w:t>
      </w:r>
    </w:p>
    <w:p w14:paraId="75B90F2C" w14:textId="77777777" w:rsidR="009C32E8" w:rsidRPr="003B2883" w:rsidRDefault="009C32E8" w:rsidP="009C32E8">
      <w:pPr>
        <w:pStyle w:val="PL"/>
      </w:pPr>
      <w:r w:rsidRPr="003B2883">
        <w:t xml:space="preserve">          minItems: 1</w:t>
      </w:r>
    </w:p>
    <w:p w14:paraId="5787FF6C" w14:textId="77777777" w:rsidR="009C32E8" w:rsidRPr="003B2883" w:rsidRDefault="009C32E8" w:rsidP="009C32E8">
      <w:pPr>
        <w:pStyle w:val="PL"/>
      </w:pPr>
      <w:r w:rsidRPr="003B2883">
        <w:t xml:space="preserve">        refId:</w:t>
      </w:r>
    </w:p>
    <w:p w14:paraId="175EB691" w14:textId="77777777" w:rsidR="009C32E8" w:rsidRDefault="009C32E8" w:rsidP="009C32E8">
      <w:pPr>
        <w:pStyle w:val="PL"/>
      </w:pPr>
      <w:r w:rsidRPr="003B2883">
        <w:t xml:space="preserve">          $ref: 'TS29503_Nudm_EE.yaml#/components/schemas/ReferenceId'</w:t>
      </w:r>
    </w:p>
    <w:p w14:paraId="278E9478" w14:textId="77777777" w:rsidR="009C32E8" w:rsidRDefault="009C32E8" w:rsidP="009C32E8">
      <w:pPr>
        <w:pStyle w:val="PL"/>
      </w:pPr>
      <w:r w:rsidRPr="003B2883">
        <w:t xml:space="preserve">        </w:t>
      </w:r>
      <w:r>
        <w:t>traffic</w:t>
      </w:r>
      <w:r w:rsidRPr="00307D76">
        <w:t>Descriptor</w:t>
      </w:r>
      <w:r>
        <w:t>List:</w:t>
      </w:r>
    </w:p>
    <w:p w14:paraId="23E2977D" w14:textId="77777777" w:rsidR="009C32E8" w:rsidRPr="003B2883" w:rsidRDefault="009C32E8" w:rsidP="009C32E8">
      <w:pPr>
        <w:pStyle w:val="PL"/>
      </w:pPr>
      <w:r w:rsidRPr="003B2883">
        <w:t xml:space="preserve">          type: array</w:t>
      </w:r>
    </w:p>
    <w:p w14:paraId="46DA4C5C" w14:textId="77777777" w:rsidR="009C32E8" w:rsidRPr="003B2883" w:rsidRDefault="009C32E8" w:rsidP="009C32E8">
      <w:pPr>
        <w:pStyle w:val="PL"/>
      </w:pPr>
      <w:r w:rsidRPr="003B2883">
        <w:t xml:space="preserve">          items:</w:t>
      </w:r>
    </w:p>
    <w:p w14:paraId="3FB036DF" w14:textId="77777777" w:rsidR="009C32E8" w:rsidRDefault="009C32E8" w:rsidP="009C32E8">
      <w:pPr>
        <w:pStyle w:val="PL"/>
      </w:pPr>
      <w:r w:rsidRPr="003B2883">
        <w:t xml:space="preserve">            $ref: '#/components/schemas/</w:t>
      </w:r>
      <w:r>
        <w:t>Traffic</w:t>
      </w:r>
      <w:r w:rsidRPr="00307D76">
        <w:t>Descriptor</w:t>
      </w:r>
      <w:r w:rsidRPr="003B2883">
        <w:t>'</w:t>
      </w:r>
    </w:p>
    <w:p w14:paraId="6635CD7F" w14:textId="77777777" w:rsidR="009C32E8" w:rsidRDefault="009C32E8" w:rsidP="009C32E8">
      <w:pPr>
        <w:pStyle w:val="PL"/>
      </w:pPr>
      <w:r w:rsidRPr="003B2883">
        <w:t xml:space="preserve">          minItems: 1</w:t>
      </w:r>
    </w:p>
    <w:p w14:paraId="39195BBA" w14:textId="77777777" w:rsidR="009C32E8" w:rsidRDefault="009C32E8" w:rsidP="009C32E8">
      <w:pPr>
        <w:pStyle w:val="PL"/>
      </w:pPr>
      <w:r>
        <w:t xml:space="preserve">        reportUeReachable:</w:t>
      </w:r>
    </w:p>
    <w:p w14:paraId="1CE0B934" w14:textId="77777777" w:rsidR="009C32E8" w:rsidRDefault="009C32E8" w:rsidP="009C32E8">
      <w:pPr>
        <w:pStyle w:val="PL"/>
      </w:pPr>
      <w:r>
        <w:t xml:space="preserve">          type: boolean</w:t>
      </w:r>
    </w:p>
    <w:p w14:paraId="742DB011" w14:textId="77777777" w:rsidR="009C32E8" w:rsidRDefault="009C32E8" w:rsidP="009C32E8">
      <w:pPr>
        <w:pStyle w:val="PL"/>
      </w:pPr>
      <w:r>
        <w:t xml:space="preserve">          default: false</w:t>
      </w:r>
    </w:p>
    <w:p w14:paraId="17C87483" w14:textId="77777777" w:rsidR="009C32E8" w:rsidRDefault="009C32E8" w:rsidP="009C32E8">
      <w:pPr>
        <w:pStyle w:val="PL"/>
      </w:pPr>
      <w:r>
        <w:t xml:space="preserve">        </w:t>
      </w:r>
      <w:r>
        <w:rPr>
          <w:lang w:eastAsia="fr-FR"/>
        </w:rPr>
        <w:t>reachabilityFilter</w:t>
      </w:r>
      <w:r>
        <w:t>:</w:t>
      </w:r>
    </w:p>
    <w:p w14:paraId="002A94A5" w14:textId="77777777" w:rsidR="009C32E8" w:rsidRDefault="009C32E8" w:rsidP="009C32E8">
      <w:pPr>
        <w:pStyle w:val="PL"/>
      </w:pPr>
      <w:r>
        <w:t xml:space="preserve">          $ref: '#/components/schemas/ReachabilityFilter'</w:t>
      </w:r>
    </w:p>
    <w:p w14:paraId="7C952341" w14:textId="77777777" w:rsidR="009C32E8" w:rsidRDefault="009C32E8" w:rsidP="009C32E8">
      <w:pPr>
        <w:pStyle w:val="PL"/>
      </w:pPr>
      <w:r>
        <w:t xml:space="preserve">        udmDetectInd:</w:t>
      </w:r>
    </w:p>
    <w:p w14:paraId="00765FFE" w14:textId="77777777" w:rsidR="009C32E8" w:rsidRDefault="009C32E8" w:rsidP="009C32E8">
      <w:pPr>
        <w:pStyle w:val="PL"/>
      </w:pPr>
      <w:r>
        <w:t xml:space="preserve">          type: boolean</w:t>
      </w:r>
    </w:p>
    <w:p w14:paraId="584D3A03" w14:textId="77777777" w:rsidR="009C32E8" w:rsidRDefault="009C32E8" w:rsidP="009C32E8">
      <w:pPr>
        <w:pStyle w:val="PL"/>
      </w:pPr>
      <w:r>
        <w:t xml:space="preserve">          default: false</w:t>
      </w:r>
    </w:p>
    <w:p w14:paraId="25B75B69" w14:textId="77777777" w:rsidR="009C32E8" w:rsidRPr="003B2883" w:rsidRDefault="009C32E8" w:rsidP="009C32E8">
      <w:pPr>
        <w:pStyle w:val="PL"/>
      </w:pPr>
      <w:r w:rsidRPr="003B2883">
        <w:t xml:space="preserve">        maxReports:</w:t>
      </w:r>
    </w:p>
    <w:p w14:paraId="063A93AE" w14:textId="015F7170" w:rsidR="009C32E8" w:rsidRDefault="009C32E8" w:rsidP="009C32E8">
      <w:pPr>
        <w:pStyle w:val="PL"/>
      </w:pPr>
      <w:r w:rsidRPr="003B2883">
        <w:t xml:space="preserve">          type: integer</w:t>
      </w:r>
    </w:p>
    <w:p w14:paraId="2E2386B8" w14:textId="77777777" w:rsidR="009C32E8" w:rsidRPr="003B2883" w:rsidRDefault="009C32E8" w:rsidP="009C32E8">
      <w:pPr>
        <w:pStyle w:val="PL"/>
        <w:rPr>
          <w:ins w:id="95" w:author="Bruno Landais" w:date="2021-05-10T12:12:00Z"/>
        </w:rPr>
      </w:pPr>
      <w:ins w:id="96" w:author="Bruno Landais" w:date="2021-05-10T12:12:00Z">
        <w:r w:rsidRPr="003B2883">
          <w:t xml:space="preserve">        </w:t>
        </w:r>
      </w:ins>
      <w:ins w:id="97" w:author="Bruno Landais" w:date="2021-05-10T12:13:00Z">
        <w:r>
          <w:t>remaining</w:t>
        </w:r>
      </w:ins>
      <w:ins w:id="98" w:author="Bruno Landais" w:date="2021-05-10T12:12:00Z">
        <w:r w:rsidRPr="003B2883">
          <w:t>Reports:</w:t>
        </w:r>
      </w:ins>
    </w:p>
    <w:p w14:paraId="458F8664" w14:textId="12590C60" w:rsidR="009C32E8" w:rsidRDefault="009C32E8" w:rsidP="009C32E8">
      <w:pPr>
        <w:pStyle w:val="PL"/>
      </w:pPr>
      <w:ins w:id="99" w:author="Bruno Landais" w:date="2021-05-10T12:12:00Z">
        <w:r w:rsidRPr="003B2883">
          <w:t xml:space="preserve">          type: integer</w:t>
        </w:r>
      </w:ins>
    </w:p>
    <w:p w14:paraId="10402719" w14:textId="77777777" w:rsidR="009C32E8" w:rsidRDefault="009C32E8" w:rsidP="009C32E8">
      <w:pPr>
        <w:pStyle w:val="PL"/>
      </w:pPr>
      <w:r w:rsidRPr="003B2883">
        <w:t xml:space="preserve">        </w:t>
      </w:r>
      <w:r>
        <w:t>p</w:t>
      </w:r>
      <w:r w:rsidRPr="00F11966">
        <w:t>resenceInfo</w:t>
      </w:r>
      <w:r>
        <w:t>List:</w:t>
      </w:r>
    </w:p>
    <w:p w14:paraId="082895FE" w14:textId="77777777" w:rsidR="009C32E8" w:rsidRPr="00D67AB2" w:rsidRDefault="009C32E8" w:rsidP="009C32E8">
      <w:pPr>
        <w:pStyle w:val="PL"/>
      </w:pPr>
      <w:r w:rsidRPr="00D67AB2">
        <w:t xml:space="preserve">   </w:t>
      </w:r>
      <w:r>
        <w:t xml:space="preserve">    </w:t>
      </w:r>
      <w:r w:rsidRPr="00D67AB2">
        <w:t xml:space="preserve">   type: object</w:t>
      </w:r>
    </w:p>
    <w:p w14:paraId="180EF5B0" w14:textId="77777777" w:rsidR="009C32E8" w:rsidRDefault="009C32E8" w:rsidP="009C32E8">
      <w:pPr>
        <w:pStyle w:val="PL"/>
      </w:pPr>
      <w:r w:rsidRPr="00D67AB2">
        <w:t xml:space="preserve">    </w:t>
      </w:r>
      <w:r>
        <w:t xml:space="preserve">    </w:t>
      </w:r>
      <w:r w:rsidRPr="00D67AB2">
        <w:t xml:space="preserve">  </w:t>
      </w:r>
      <w:r>
        <w:t>additionalProperties</w:t>
      </w:r>
      <w:r w:rsidRPr="00D67AB2">
        <w:t>:</w:t>
      </w:r>
    </w:p>
    <w:p w14:paraId="10F40E33" w14:textId="77777777" w:rsidR="009C32E8" w:rsidRDefault="009C32E8" w:rsidP="009C32E8">
      <w:pPr>
        <w:pStyle w:val="PL"/>
      </w:pPr>
      <w:r w:rsidRPr="003B2883">
        <w:t xml:space="preserve">    </w:t>
      </w:r>
      <w:r>
        <w:t xml:space="preserve">  </w:t>
      </w:r>
      <w:r w:rsidRPr="003B2883">
        <w:t xml:space="preserve">      $ref: 'TS29571_CommonData.yaml#/components/schemas/PresenceInfo'</w:t>
      </w:r>
    </w:p>
    <w:p w14:paraId="7DD162E9" w14:textId="77777777" w:rsidR="009C32E8" w:rsidRDefault="009C32E8" w:rsidP="009C32E8">
      <w:pPr>
        <w:pStyle w:val="PL"/>
      </w:pPr>
      <w:r w:rsidRPr="00D67AB2">
        <w:t xml:space="preserve">    </w:t>
      </w:r>
      <w:r>
        <w:t xml:space="preserve">    </w:t>
      </w:r>
      <w:r w:rsidRPr="00D67AB2">
        <w:t xml:space="preserve">  minProperties: 1</w:t>
      </w:r>
    </w:p>
    <w:p w14:paraId="64CC812C" w14:textId="77777777" w:rsidR="009C32E8" w:rsidRPr="003B2883" w:rsidRDefault="009C32E8" w:rsidP="009C32E8">
      <w:pPr>
        <w:pStyle w:val="PL"/>
      </w:pPr>
      <w:r w:rsidRPr="009F1CC4">
        <w:rPr>
          <w:noProof w:val="0"/>
        </w:rPr>
        <w:t xml:space="preserve">  </w:t>
      </w:r>
      <w:r>
        <w:rPr>
          <w:noProof w:val="0"/>
        </w:rPr>
        <w:t xml:space="preserve">    </w:t>
      </w:r>
      <w:r w:rsidRPr="009F1CC4">
        <w:rPr>
          <w:noProof w:val="0"/>
        </w:rPr>
        <w:t xml:space="preserve">    description: </w:t>
      </w:r>
      <w:r>
        <w:t>A</w:t>
      </w:r>
      <w:r w:rsidRPr="00533C32">
        <w:t xml:space="preserve"> map(list of key-value pairs) where </w:t>
      </w:r>
      <w:r>
        <w:rPr>
          <w:lang w:val="en-US" w:eastAsia="zh-CN"/>
        </w:rPr>
        <w:t>praId</w:t>
      </w:r>
      <w:r w:rsidRPr="00533C32">
        <w:t xml:space="preserve"> serves as key</w:t>
      </w:r>
      <w:r w:rsidRPr="009F1CC4">
        <w:rPr>
          <w:noProof w:val="0"/>
          <w:lang w:eastAsia="zh-CN"/>
        </w:rPr>
        <w:t>.</w:t>
      </w:r>
    </w:p>
    <w:p w14:paraId="148470FE" w14:textId="77777777" w:rsidR="009C32E8" w:rsidRPr="003B2883" w:rsidRDefault="009C32E8" w:rsidP="009C32E8">
      <w:pPr>
        <w:pStyle w:val="PL"/>
      </w:pPr>
      <w:r w:rsidRPr="003B2883">
        <w:t xml:space="preserve">      required:</w:t>
      </w:r>
    </w:p>
    <w:p w14:paraId="37EF8B5A" w14:textId="77777777" w:rsidR="009C32E8" w:rsidRPr="003B2883" w:rsidRDefault="009C32E8" w:rsidP="009C32E8">
      <w:pPr>
        <w:pStyle w:val="PL"/>
      </w:pPr>
      <w:r w:rsidRPr="003B2883">
        <w:t xml:space="preserve">        - type</w:t>
      </w:r>
    </w:p>
    <w:p w14:paraId="131505EC" w14:textId="2890F0D3" w:rsidR="00AE2C02" w:rsidRDefault="00AE2C02" w:rsidP="00F15DE3"/>
    <w:p w14:paraId="66620130" w14:textId="77777777" w:rsidR="00AE2C02" w:rsidRDefault="00AE2C02" w:rsidP="00AE2C02">
      <w:pPr>
        <w:pStyle w:val="PL"/>
      </w:pPr>
      <w:r>
        <w:t>[…]</w:t>
      </w:r>
    </w:p>
    <w:p w14:paraId="4F5EEE32" w14:textId="77777777" w:rsidR="00AE2C02" w:rsidRPr="00B0045F" w:rsidRDefault="00AE2C02"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1E35C0" w:rsidRDefault="001E35C0">
      <w:r>
        <w:separator/>
      </w:r>
    </w:p>
  </w:endnote>
  <w:endnote w:type="continuationSeparator" w:id="0">
    <w:p w14:paraId="3E27DD61" w14:textId="77777777" w:rsidR="001E35C0" w:rsidRDefault="001E3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1E35C0" w:rsidRDefault="001E35C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1E35C0" w:rsidRDefault="001E35C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1E35C0" w:rsidRDefault="001E35C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1E35C0" w:rsidRDefault="001E35C0">
      <w:r>
        <w:separator/>
      </w:r>
    </w:p>
  </w:footnote>
  <w:footnote w:type="continuationSeparator" w:id="0">
    <w:p w14:paraId="31AEAAC1" w14:textId="77777777" w:rsidR="001E35C0" w:rsidRDefault="001E35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E35C0" w:rsidRDefault="001E35C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1E35C0" w:rsidRDefault="001E35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1E35C0" w:rsidRDefault="001E35C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E35C0" w:rsidRDefault="001E35C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E35C0" w:rsidRDefault="001E35C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E35C0" w:rsidRDefault="001E35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5"/>
  </w:num>
  <w:num w:numId="7">
    <w:abstractNumId w:val="7"/>
  </w:num>
  <w:num w:numId="8">
    <w:abstractNumId w:val="4"/>
  </w:num>
  <w:num w:numId="9">
    <w:abstractNumId w:val="3"/>
  </w:num>
  <w:num w:numId="10">
    <w:abstractNumId w:val="11"/>
  </w:num>
  <w:num w:numId="11">
    <w:abstractNumId w:val="10"/>
  </w:num>
  <w:num w:numId="12">
    <w:abstractNumId w:val="2"/>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A7021"/>
    <w:rsid w:val="000B1FD0"/>
    <w:rsid w:val="000B7FED"/>
    <w:rsid w:val="000C038A"/>
    <w:rsid w:val="000C6598"/>
    <w:rsid w:val="000C7788"/>
    <w:rsid w:val="000D308A"/>
    <w:rsid w:val="000D44B3"/>
    <w:rsid w:val="000D4E7C"/>
    <w:rsid w:val="00141BF2"/>
    <w:rsid w:val="00145D43"/>
    <w:rsid w:val="001644D8"/>
    <w:rsid w:val="00192C46"/>
    <w:rsid w:val="001A08B3"/>
    <w:rsid w:val="001A7B60"/>
    <w:rsid w:val="001B52F0"/>
    <w:rsid w:val="001B7A65"/>
    <w:rsid w:val="001E35C0"/>
    <w:rsid w:val="001E41F3"/>
    <w:rsid w:val="001F5AE9"/>
    <w:rsid w:val="001F73D8"/>
    <w:rsid w:val="0026004D"/>
    <w:rsid w:val="002640DD"/>
    <w:rsid w:val="00275D12"/>
    <w:rsid w:val="00284FEB"/>
    <w:rsid w:val="002860C4"/>
    <w:rsid w:val="00287CA4"/>
    <w:rsid w:val="002B08DF"/>
    <w:rsid w:val="002B397C"/>
    <w:rsid w:val="002B5741"/>
    <w:rsid w:val="002E472E"/>
    <w:rsid w:val="002E64DC"/>
    <w:rsid w:val="002F4C58"/>
    <w:rsid w:val="00305409"/>
    <w:rsid w:val="00322717"/>
    <w:rsid w:val="00323F45"/>
    <w:rsid w:val="0032781E"/>
    <w:rsid w:val="003609EF"/>
    <w:rsid w:val="0036231A"/>
    <w:rsid w:val="00374DD4"/>
    <w:rsid w:val="003819E9"/>
    <w:rsid w:val="00397077"/>
    <w:rsid w:val="003A588D"/>
    <w:rsid w:val="003B6E8E"/>
    <w:rsid w:val="003D454E"/>
    <w:rsid w:val="003E1A36"/>
    <w:rsid w:val="003F08F5"/>
    <w:rsid w:val="004020A8"/>
    <w:rsid w:val="00410371"/>
    <w:rsid w:val="004242F1"/>
    <w:rsid w:val="004825FB"/>
    <w:rsid w:val="004B75B7"/>
    <w:rsid w:val="004E3607"/>
    <w:rsid w:val="0051580D"/>
    <w:rsid w:val="00547111"/>
    <w:rsid w:val="00592D74"/>
    <w:rsid w:val="005B07A5"/>
    <w:rsid w:val="005C4479"/>
    <w:rsid w:val="005E2C44"/>
    <w:rsid w:val="00621188"/>
    <w:rsid w:val="006257ED"/>
    <w:rsid w:val="00652CF8"/>
    <w:rsid w:val="00663A89"/>
    <w:rsid w:val="00665C47"/>
    <w:rsid w:val="006872E6"/>
    <w:rsid w:val="00695808"/>
    <w:rsid w:val="006A0E47"/>
    <w:rsid w:val="006A454C"/>
    <w:rsid w:val="006B402A"/>
    <w:rsid w:val="006B46FB"/>
    <w:rsid w:val="006C3800"/>
    <w:rsid w:val="006E21FB"/>
    <w:rsid w:val="00707019"/>
    <w:rsid w:val="00792342"/>
    <w:rsid w:val="007977A8"/>
    <w:rsid w:val="007B512A"/>
    <w:rsid w:val="007C2097"/>
    <w:rsid w:val="007D6A07"/>
    <w:rsid w:val="007F48FB"/>
    <w:rsid w:val="007F7259"/>
    <w:rsid w:val="008040A8"/>
    <w:rsid w:val="008279FA"/>
    <w:rsid w:val="00847650"/>
    <w:rsid w:val="008626E7"/>
    <w:rsid w:val="00870EE7"/>
    <w:rsid w:val="008863B9"/>
    <w:rsid w:val="0089666F"/>
    <w:rsid w:val="00897496"/>
    <w:rsid w:val="008A45A6"/>
    <w:rsid w:val="008F3789"/>
    <w:rsid w:val="008F686C"/>
    <w:rsid w:val="0091272D"/>
    <w:rsid w:val="0091443E"/>
    <w:rsid w:val="009148DE"/>
    <w:rsid w:val="00916A68"/>
    <w:rsid w:val="00935DD5"/>
    <w:rsid w:val="00940514"/>
    <w:rsid w:val="00941E30"/>
    <w:rsid w:val="00950AB9"/>
    <w:rsid w:val="009777D9"/>
    <w:rsid w:val="00980438"/>
    <w:rsid w:val="00991B88"/>
    <w:rsid w:val="009A5753"/>
    <w:rsid w:val="009A579D"/>
    <w:rsid w:val="009C32E8"/>
    <w:rsid w:val="009E3297"/>
    <w:rsid w:val="009F734F"/>
    <w:rsid w:val="00A246B6"/>
    <w:rsid w:val="00A47E70"/>
    <w:rsid w:val="00A50CF0"/>
    <w:rsid w:val="00A7671C"/>
    <w:rsid w:val="00A773CF"/>
    <w:rsid w:val="00A81F83"/>
    <w:rsid w:val="00A82B86"/>
    <w:rsid w:val="00AA2CBC"/>
    <w:rsid w:val="00AA774C"/>
    <w:rsid w:val="00AC5820"/>
    <w:rsid w:val="00AD1CD8"/>
    <w:rsid w:val="00AE2C02"/>
    <w:rsid w:val="00B0045F"/>
    <w:rsid w:val="00B258BB"/>
    <w:rsid w:val="00B30C0B"/>
    <w:rsid w:val="00B33056"/>
    <w:rsid w:val="00B52AAE"/>
    <w:rsid w:val="00B5381E"/>
    <w:rsid w:val="00B67B97"/>
    <w:rsid w:val="00B76D48"/>
    <w:rsid w:val="00B968C8"/>
    <w:rsid w:val="00BA3EC5"/>
    <w:rsid w:val="00BA51D9"/>
    <w:rsid w:val="00BB176A"/>
    <w:rsid w:val="00BB5DFC"/>
    <w:rsid w:val="00BD279D"/>
    <w:rsid w:val="00BD6BB8"/>
    <w:rsid w:val="00C66BA2"/>
    <w:rsid w:val="00C70A86"/>
    <w:rsid w:val="00C95985"/>
    <w:rsid w:val="00CB5EC6"/>
    <w:rsid w:val="00CC5026"/>
    <w:rsid w:val="00CC68D0"/>
    <w:rsid w:val="00CE1DA9"/>
    <w:rsid w:val="00CF1E19"/>
    <w:rsid w:val="00D03F9A"/>
    <w:rsid w:val="00D06D51"/>
    <w:rsid w:val="00D24991"/>
    <w:rsid w:val="00D50255"/>
    <w:rsid w:val="00D66520"/>
    <w:rsid w:val="00D77801"/>
    <w:rsid w:val="00DE34CF"/>
    <w:rsid w:val="00E13F3D"/>
    <w:rsid w:val="00E22AF6"/>
    <w:rsid w:val="00E34898"/>
    <w:rsid w:val="00E513BA"/>
    <w:rsid w:val="00E53B23"/>
    <w:rsid w:val="00E677D6"/>
    <w:rsid w:val="00EB09B7"/>
    <w:rsid w:val="00EC1FCD"/>
    <w:rsid w:val="00EC2579"/>
    <w:rsid w:val="00EC5544"/>
    <w:rsid w:val="00EE7D7C"/>
    <w:rsid w:val="00EF2D56"/>
    <w:rsid w:val="00F07BE6"/>
    <w:rsid w:val="00F15D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eaderChar">
    <w:name w:val="Header Char"/>
    <w:basedOn w:val="DefaultParagraphFont"/>
    <w:link w:val="Header"/>
    <w:rsid w:val="002F4C58"/>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941380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9806689">
      <w:bodyDiv w:val="1"/>
      <w:marLeft w:val="0"/>
      <w:marRight w:val="0"/>
      <w:marTop w:val="0"/>
      <w:marBottom w:val="0"/>
      <w:divBdr>
        <w:top w:val="none" w:sz="0" w:space="0" w:color="auto"/>
        <w:left w:val="none" w:sz="0" w:space="0" w:color="auto"/>
        <w:bottom w:val="none" w:sz="0" w:space="0" w:color="auto"/>
        <w:right w:val="none" w:sz="0" w:space="0" w:color="auto"/>
      </w:divBdr>
    </w:div>
    <w:div w:id="95066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324</TotalTime>
  <Pages>8</Pages>
  <Words>2195</Words>
  <Characters>12838</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1899-12-31T23:00:00Z</cp:lastPrinted>
  <dcterms:created xsi:type="dcterms:W3CDTF">2020-02-03T08:32:00Z</dcterms:created>
  <dcterms:modified xsi:type="dcterms:W3CDTF">2021-05-10T15:15:00Z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